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112A1" w14:textId="77777777" w:rsidR="005D0722" w:rsidRDefault="005D0722">
      <w:pPr>
        <w:rPr>
          <w:rFonts w:ascii="Times New Roman" w:hAnsi="Times New Roman" w:cs="Times New Roman"/>
          <w:b/>
          <w:bCs/>
          <w:sz w:val="36"/>
          <w:szCs w:val="36"/>
        </w:rPr>
      </w:pPr>
    </w:p>
    <w:p w14:paraId="6089AF39" w14:textId="35B98F09" w:rsidR="005C77C6" w:rsidRDefault="005D0722" w:rsidP="005D0722">
      <w:pPr>
        <w:jc w:val="center"/>
        <w:rPr>
          <w:rFonts w:ascii="Times New Roman" w:hAnsi="Times New Roman" w:cs="Times New Roman"/>
          <w:b/>
          <w:bCs/>
          <w:sz w:val="36"/>
          <w:szCs w:val="36"/>
        </w:rPr>
      </w:pPr>
      <w:r w:rsidRPr="005D0722">
        <w:rPr>
          <w:rFonts w:ascii="Times New Roman" w:hAnsi="Times New Roman" w:cs="Times New Roman"/>
          <w:b/>
          <w:bCs/>
          <w:sz w:val="36"/>
          <w:szCs w:val="36"/>
        </w:rPr>
        <w:t>Príloha č.1</w:t>
      </w:r>
    </w:p>
    <w:p w14:paraId="1F6E994A" w14:textId="07798DC7" w:rsidR="005D0722" w:rsidRDefault="005D0722" w:rsidP="005D0722">
      <w:pPr>
        <w:jc w:val="center"/>
        <w:rPr>
          <w:rFonts w:ascii="Times New Roman" w:hAnsi="Times New Roman" w:cs="Times New Roman"/>
          <w:b/>
          <w:bCs/>
          <w:sz w:val="36"/>
          <w:szCs w:val="36"/>
        </w:rPr>
      </w:pPr>
      <w:r>
        <w:rPr>
          <w:rFonts w:ascii="Times New Roman" w:hAnsi="Times New Roman" w:cs="Times New Roman"/>
          <w:b/>
          <w:bCs/>
          <w:sz w:val="36"/>
          <w:szCs w:val="36"/>
        </w:rPr>
        <w:t>k školskému priadku</w:t>
      </w:r>
    </w:p>
    <w:p w14:paraId="170EA6D0" w14:textId="6377A58D" w:rsidR="005D0722" w:rsidRDefault="005D0722" w:rsidP="005D0722">
      <w:pPr>
        <w:jc w:val="center"/>
        <w:rPr>
          <w:rFonts w:ascii="Times New Roman" w:hAnsi="Times New Roman" w:cs="Times New Roman"/>
          <w:b/>
          <w:bCs/>
          <w:sz w:val="36"/>
          <w:szCs w:val="36"/>
        </w:rPr>
      </w:pPr>
      <w:r>
        <w:rPr>
          <w:rFonts w:ascii="Times New Roman" w:hAnsi="Times New Roman" w:cs="Times New Roman"/>
          <w:b/>
          <w:bCs/>
          <w:sz w:val="36"/>
          <w:szCs w:val="36"/>
        </w:rPr>
        <w:t>Súkromnej materskej školy, ČSA 67/21, Sliač</w:t>
      </w:r>
    </w:p>
    <w:p w14:paraId="0EF15F5F" w14:textId="77777777" w:rsidR="005D0722" w:rsidRDefault="005D0722" w:rsidP="005D0722">
      <w:pPr>
        <w:jc w:val="center"/>
        <w:rPr>
          <w:rFonts w:ascii="Times New Roman" w:hAnsi="Times New Roman" w:cs="Times New Roman"/>
          <w:b/>
          <w:bCs/>
          <w:sz w:val="36"/>
          <w:szCs w:val="36"/>
        </w:rPr>
      </w:pPr>
    </w:p>
    <w:p w14:paraId="415EA749" w14:textId="77777777" w:rsidR="005D0722" w:rsidRDefault="005D0722" w:rsidP="005D0722">
      <w:pPr>
        <w:jc w:val="center"/>
        <w:rPr>
          <w:rFonts w:ascii="Times New Roman" w:hAnsi="Times New Roman" w:cs="Times New Roman"/>
          <w:b/>
          <w:bCs/>
          <w:sz w:val="36"/>
          <w:szCs w:val="36"/>
        </w:rPr>
      </w:pPr>
    </w:p>
    <w:p w14:paraId="48343D87" w14:textId="77777777" w:rsidR="005D0722" w:rsidRDefault="005D0722" w:rsidP="005D0722">
      <w:pPr>
        <w:jc w:val="center"/>
        <w:rPr>
          <w:rFonts w:ascii="Times New Roman" w:hAnsi="Times New Roman" w:cs="Times New Roman"/>
          <w:b/>
          <w:bCs/>
          <w:sz w:val="36"/>
          <w:szCs w:val="36"/>
        </w:rPr>
      </w:pPr>
    </w:p>
    <w:p w14:paraId="2643013D" w14:textId="77777777" w:rsidR="005D0722" w:rsidRDefault="005D0722" w:rsidP="005D0722">
      <w:pPr>
        <w:jc w:val="center"/>
        <w:rPr>
          <w:rFonts w:ascii="Times New Roman" w:hAnsi="Times New Roman" w:cs="Times New Roman"/>
          <w:b/>
          <w:bCs/>
          <w:sz w:val="36"/>
          <w:szCs w:val="36"/>
        </w:rPr>
      </w:pPr>
    </w:p>
    <w:p w14:paraId="456BBDB8" w14:textId="77777777" w:rsidR="005D0722" w:rsidRDefault="005D0722" w:rsidP="005D0722">
      <w:pPr>
        <w:jc w:val="center"/>
        <w:rPr>
          <w:rFonts w:ascii="Times New Roman" w:hAnsi="Times New Roman" w:cs="Times New Roman"/>
          <w:b/>
          <w:bCs/>
          <w:sz w:val="36"/>
          <w:szCs w:val="36"/>
        </w:rPr>
      </w:pPr>
    </w:p>
    <w:p w14:paraId="0785F1AE" w14:textId="04EFCC08" w:rsidR="005D0722" w:rsidRDefault="005D0722" w:rsidP="005D0722">
      <w:pPr>
        <w:jc w:val="center"/>
        <w:rPr>
          <w:rFonts w:ascii="Times New Roman" w:hAnsi="Times New Roman" w:cs="Times New Roman"/>
          <w:b/>
          <w:bCs/>
          <w:sz w:val="36"/>
          <w:szCs w:val="36"/>
        </w:rPr>
      </w:pPr>
      <w:r>
        <w:rPr>
          <w:rFonts w:ascii="Times New Roman" w:hAnsi="Times New Roman" w:cs="Times New Roman"/>
          <w:b/>
          <w:bCs/>
          <w:sz w:val="36"/>
          <w:szCs w:val="36"/>
        </w:rPr>
        <w:t>ŠTANDARDY DODRŽIAVANIA ZÁKAZU SEGREGÁCIE VO VÝCHOVE A VZDELÁVANÍ</w:t>
      </w:r>
    </w:p>
    <w:p w14:paraId="670E7B50" w14:textId="77777777" w:rsidR="005D0722" w:rsidRDefault="005D0722" w:rsidP="005D0722">
      <w:pPr>
        <w:jc w:val="center"/>
        <w:rPr>
          <w:rFonts w:ascii="Times New Roman" w:hAnsi="Times New Roman" w:cs="Times New Roman"/>
          <w:b/>
          <w:bCs/>
          <w:sz w:val="36"/>
          <w:szCs w:val="36"/>
        </w:rPr>
      </w:pPr>
    </w:p>
    <w:p w14:paraId="1CA8215B" w14:textId="77777777" w:rsidR="005D0722" w:rsidRDefault="005D0722" w:rsidP="005D0722">
      <w:pPr>
        <w:jc w:val="center"/>
        <w:rPr>
          <w:rFonts w:ascii="Times New Roman" w:hAnsi="Times New Roman" w:cs="Times New Roman"/>
          <w:b/>
          <w:bCs/>
          <w:sz w:val="36"/>
          <w:szCs w:val="36"/>
        </w:rPr>
      </w:pPr>
    </w:p>
    <w:p w14:paraId="1C0EFDDB" w14:textId="77777777" w:rsidR="005D0722" w:rsidRDefault="005D0722" w:rsidP="005D0722">
      <w:pPr>
        <w:jc w:val="center"/>
        <w:rPr>
          <w:rFonts w:ascii="Times New Roman" w:hAnsi="Times New Roman" w:cs="Times New Roman"/>
          <w:b/>
          <w:bCs/>
          <w:sz w:val="36"/>
          <w:szCs w:val="36"/>
        </w:rPr>
      </w:pPr>
    </w:p>
    <w:p w14:paraId="1CBCE913" w14:textId="77777777" w:rsidR="005D0722" w:rsidRDefault="005D0722" w:rsidP="005D0722">
      <w:pPr>
        <w:jc w:val="center"/>
        <w:rPr>
          <w:rFonts w:ascii="Times New Roman" w:hAnsi="Times New Roman" w:cs="Times New Roman"/>
          <w:b/>
          <w:bCs/>
          <w:sz w:val="36"/>
          <w:szCs w:val="36"/>
        </w:rPr>
      </w:pPr>
    </w:p>
    <w:p w14:paraId="2139C160" w14:textId="77777777" w:rsidR="005D0722" w:rsidRDefault="005D0722" w:rsidP="005D0722">
      <w:pPr>
        <w:jc w:val="center"/>
        <w:rPr>
          <w:rFonts w:ascii="Times New Roman" w:hAnsi="Times New Roman" w:cs="Times New Roman"/>
          <w:b/>
          <w:bCs/>
          <w:sz w:val="36"/>
          <w:szCs w:val="36"/>
        </w:rPr>
      </w:pPr>
    </w:p>
    <w:p w14:paraId="31E856EC" w14:textId="77777777" w:rsidR="005D0722" w:rsidRDefault="005D0722" w:rsidP="005D0722">
      <w:pPr>
        <w:jc w:val="center"/>
        <w:rPr>
          <w:rFonts w:ascii="Times New Roman" w:hAnsi="Times New Roman" w:cs="Times New Roman"/>
          <w:b/>
          <w:bCs/>
          <w:sz w:val="36"/>
          <w:szCs w:val="36"/>
        </w:rPr>
      </w:pPr>
    </w:p>
    <w:p w14:paraId="0092C9EE" w14:textId="77777777" w:rsidR="005D0722" w:rsidRDefault="005D0722" w:rsidP="005D0722">
      <w:pPr>
        <w:jc w:val="center"/>
        <w:rPr>
          <w:rFonts w:ascii="Times New Roman" w:hAnsi="Times New Roman" w:cs="Times New Roman"/>
          <w:b/>
          <w:bCs/>
          <w:sz w:val="36"/>
          <w:szCs w:val="36"/>
        </w:rPr>
      </w:pPr>
    </w:p>
    <w:p w14:paraId="70AE7472" w14:textId="77777777" w:rsidR="005D0722" w:rsidRDefault="005D0722" w:rsidP="005D0722">
      <w:pPr>
        <w:jc w:val="center"/>
        <w:rPr>
          <w:rFonts w:ascii="Times New Roman" w:hAnsi="Times New Roman" w:cs="Times New Roman"/>
          <w:b/>
          <w:bCs/>
          <w:sz w:val="36"/>
          <w:szCs w:val="36"/>
        </w:rPr>
      </w:pPr>
    </w:p>
    <w:p w14:paraId="3C364AF9" w14:textId="77777777" w:rsidR="005D0722" w:rsidRDefault="005D0722" w:rsidP="005D0722">
      <w:pPr>
        <w:jc w:val="center"/>
        <w:rPr>
          <w:rFonts w:ascii="Times New Roman" w:hAnsi="Times New Roman" w:cs="Times New Roman"/>
          <w:b/>
          <w:bCs/>
          <w:sz w:val="36"/>
          <w:szCs w:val="36"/>
        </w:rPr>
      </w:pPr>
    </w:p>
    <w:p w14:paraId="7F3FD7BE" w14:textId="77777777" w:rsidR="005D0722" w:rsidRDefault="005D0722" w:rsidP="005D0722">
      <w:pPr>
        <w:jc w:val="center"/>
        <w:rPr>
          <w:rFonts w:ascii="Times New Roman" w:hAnsi="Times New Roman" w:cs="Times New Roman"/>
          <w:b/>
          <w:bCs/>
          <w:sz w:val="36"/>
          <w:szCs w:val="36"/>
        </w:rPr>
      </w:pPr>
    </w:p>
    <w:p w14:paraId="17082F06" w14:textId="77777777" w:rsidR="005D0722" w:rsidRDefault="005D0722" w:rsidP="005D0722">
      <w:pPr>
        <w:jc w:val="center"/>
        <w:rPr>
          <w:rFonts w:ascii="Times New Roman" w:hAnsi="Times New Roman" w:cs="Times New Roman"/>
          <w:b/>
          <w:bCs/>
          <w:sz w:val="36"/>
          <w:szCs w:val="36"/>
        </w:rPr>
      </w:pPr>
    </w:p>
    <w:p w14:paraId="273F7FEF" w14:textId="7169F1F3" w:rsidR="005D0722" w:rsidRDefault="001672B8" w:rsidP="005D0722">
      <w:pPr>
        <w:jc w:val="center"/>
        <w:rPr>
          <w:rFonts w:ascii="Times New Roman" w:hAnsi="Times New Roman" w:cs="Times New Roman"/>
          <w:b/>
          <w:bCs/>
          <w:sz w:val="36"/>
          <w:szCs w:val="36"/>
        </w:rPr>
      </w:pPr>
      <w:r>
        <w:rPr>
          <w:rFonts w:ascii="Times New Roman" w:hAnsi="Times New Roman" w:cs="Times New Roman"/>
          <w:b/>
          <w:bCs/>
          <w:sz w:val="36"/>
          <w:szCs w:val="36"/>
        </w:rPr>
        <w:t>Šk. rok : 2025/</w:t>
      </w:r>
      <w:r w:rsidR="005D0722">
        <w:rPr>
          <w:rFonts w:ascii="Times New Roman" w:hAnsi="Times New Roman" w:cs="Times New Roman"/>
          <w:b/>
          <w:bCs/>
          <w:sz w:val="36"/>
          <w:szCs w:val="36"/>
        </w:rPr>
        <w:t>2026</w:t>
      </w:r>
    </w:p>
    <w:p w14:paraId="2640B4DB" w14:textId="7B3E8606" w:rsidR="005D0722" w:rsidRDefault="005D0722" w:rsidP="005D0722">
      <w:pPr>
        <w:jc w:val="center"/>
        <w:rPr>
          <w:rFonts w:ascii="Times New Roman" w:hAnsi="Times New Roman" w:cs="Times New Roman"/>
          <w:b/>
          <w:bCs/>
          <w:sz w:val="24"/>
          <w:szCs w:val="24"/>
        </w:rPr>
      </w:pPr>
      <w:r w:rsidRPr="005D0722">
        <w:rPr>
          <w:rFonts w:ascii="Times New Roman" w:hAnsi="Times New Roman" w:cs="Times New Roman"/>
          <w:b/>
          <w:bCs/>
          <w:sz w:val="24"/>
          <w:szCs w:val="24"/>
        </w:rPr>
        <w:lastRenderedPageBreak/>
        <w:t>Článok 1</w:t>
      </w:r>
    </w:p>
    <w:p w14:paraId="4568B6A5" w14:textId="152C18F4" w:rsidR="005D0722" w:rsidRDefault="005D0722" w:rsidP="005D0722">
      <w:pPr>
        <w:jc w:val="center"/>
        <w:rPr>
          <w:rFonts w:ascii="Times New Roman" w:hAnsi="Times New Roman" w:cs="Times New Roman"/>
          <w:b/>
          <w:bCs/>
          <w:sz w:val="24"/>
          <w:szCs w:val="24"/>
        </w:rPr>
      </w:pPr>
      <w:r>
        <w:rPr>
          <w:rFonts w:ascii="Times New Roman" w:hAnsi="Times New Roman" w:cs="Times New Roman"/>
          <w:b/>
          <w:bCs/>
          <w:sz w:val="24"/>
          <w:szCs w:val="24"/>
        </w:rPr>
        <w:t>Všeobecná časť</w:t>
      </w:r>
    </w:p>
    <w:p w14:paraId="61FB6CD9" w14:textId="77777777" w:rsidR="005D0722" w:rsidRDefault="005D0722" w:rsidP="005D0722">
      <w:pPr>
        <w:jc w:val="center"/>
        <w:rPr>
          <w:rFonts w:ascii="Times New Roman" w:hAnsi="Times New Roman" w:cs="Times New Roman"/>
          <w:b/>
          <w:bCs/>
          <w:sz w:val="24"/>
          <w:szCs w:val="24"/>
        </w:rPr>
      </w:pPr>
    </w:p>
    <w:p w14:paraId="6124446D" w14:textId="77777777" w:rsidR="005D0722" w:rsidRDefault="005D0722" w:rsidP="005D0722">
      <w:pPr>
        <w:jc w:val="both"/>
        <w:rPr>
          <w:rFonts w:ascii="Times New Roman" w:hAnsi="Times New Roman" w:cs="Times New Roman"/>
          <w:sz w:val="24"/>
          <w:szCs w:val="24"/>
        </w:rPr>
      </w:pPr>
      <w:r w:rsidRPr="005D0722">
        <w:rPr>
          <w:rFonts w:ascii="Times New Roman" w:hAnsi="Times New Roman" w:cs="Times New Roman"/>
          <w:sz w:val="24"/>
          <w:szCs w:val="24"/>
        </w:rPr>
        <w:t xml:space="preserve">Pri dodržiavaní zákazu segregácie vo výchove a vzdelávaní </w:t>
      </w:r>
      <w:r w:rsidRPr="005D0722">
        <w:rPr>
          <w:rFonts w:ascii="Times New Roman" w:hAnsi="Times New Roman" w:cs="Times New Roman"/>
          <w:b/>
          <w:bCs/>
          <w:sz w:val="24"/>
          <w:szCs w:val="24"/>
        </w:rPr>
        <w:t>Súkromná materská škola, ČSA</w:t>
      </w:r>
      <w:r>
        <w:rPr>
          <w:rFonts w:ascii="Times New Roman" w:hAnsi="Times New Roman" w:cs="Times New Roman"/>
          <w:sz w:val="24"/>
          <w:szCs w:val="24"/>
        </w:rPr>
        <w:t xml:space="preserve"> </w:t>
      </w:r>
      <w:r w:rsidRPr="005D0722">
        <w:rPr>
          <w:rFonts w:ascii="Times New Roman" w:hAnsi="Times New Roman" w:cs="Times New Roman"/>
          <w:b/>
          <w:bCs/>
          <w:sz w:val="24"/>
          <w:szCs w:val="24"/>
        </w:rPr>
        <w:t>67/21, Sliač</w:t>
      </w:r>
      <w:r>
        <w:rPr>
          <w:rFonts w:ascii="Times New Roman" w:hAnsi="Times New Roman" w:cs="Times New Roman"/>
          <w:sz w:val="24"/>
          <w:szCs w:val="24"/>
        </w:rPr>
        <w:t xml:space="preserve"> ( ďalej len „súkromná materská škola)</w:t>
      </w:r>
      <w:r w:rsidRPr="005D0722">
        <w:rPr>
          <w:rFonts w:ascii="Times New Roman" w:hAnsi="Times New Roman" w:cs="Times New Roman"/>
          <w:sz w:val="24"/>
          <w:szCs w:val="24"/>
        </w:rPr>
        <w:t xml:space="preserve"> postupuje podľa Štandardov dodržiavania zákazu segregácie vo výchove a vzdelávaní (ďalej len „Štandardy“), ktoré vydáva MŠVVaM SR a ich znenie je súčasťou prílohy školského poriadku.  Štandardy sú základné pravidlá, princípy a postupy predchádzania a eliminácie segregácie vo výchove a vzdelávaní. Ich uplatňovanie prispieva k dodržiavaniu princípov výchovy a vzdelávania podľa školského zákona v školách a školských zariadeniach. Vychádzajú z ustanovení Dohovoru o právach dieťaťa: </w:t>
      </w:r>
    </w:p>
    <w:p w14:paraId="138F9825" w14:textId="77777777" w:rsidR="005D0722" w:rsidRDefault="005D0722" w:rsidP="005D0722">
      <w:pPr>
        <w:jc w:val="both"/>
        <w:rPr>
          <w:rFonts w:ascii="Times New Roman" w:hAnsi="Times New Roman" w:cs="Times New Roman"/>
          <w:sz w:val="24"/>
          <w:szCs w:val="24"/>
        </w:rPr>
      </w:pPr>
      <w:r w:rsidRPr="005D0722">
        <w:rPr>
          <w:rFonts w:ascii="Times New Roman" w:hAnsi="Times New Roman" w:cs="Times New Roman"/>
          <w:sz w:val="24"/>
          <w:szCs w:val="24"/>
        </w:rPr>
        <w:t xml:space="preserve">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14:paraId="6D374453" w14:textId="77777777" w:rsidR="005D0722" w:rsidRDefault="005D0722" w:rsidP="005D0722">
      <w:pPr>
        <w:jc w:val="both"/>
        <w:rPr>
          <w:rFonts w:ascii="Times New Roman" w:hAnsi="Times New Roman" w:cs="Times New Roman"/>
          <w:sz w:val="24"/>
          <w:szCs w:val="24"/>
        </w:rPr>
      </w:pPr>
      <w:r w:rsidRPr="005D0722">
        <w:rPr>
          <w:rFonts w:ascii="Times New Roman" w:hAnsi="Times New Roman" w:cs="Times New Roman"/>
          <w:sz w:val="24"/>
          <w:szCs w:val="24"/>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14:paraId="58ADDF2A" w14:textId="06CC787F" w:rsidR="005D0722" w:rsidRPr="005D0722" w:rsidRDefault="005D0722" w:rsidP="005D0722">
      <w:pPr>
        <w:jc w:val="both"/>
        <w:rPr>
          <w:rFonts w:ascii="Times New Roman" w:hAnsi="Times New Roman" w:cs="Times New Roman"/>
          <w:sz w:val="24"/>
          <w:szCs w:val="24"/>
        </w:rPr>
      </w:pPr>
      <w:r w:rsidRPr="005D0722">
        <w:rPr>
          <w:rFonts w:ascii="Times New Roman" w:hAnsi="Times New Roman" w:cs="Times New Roman"/>
          <w:sz w:val="24"/>
          <w:szCs w:val="24"/>
        </w:rPr>
        <w:t>Článok 3 ods. 1: Záujem dieťaťa musí byť prvoradým hľadiskom pri akejkoľvek činnosti týkajúcej sa detí, nech už uskutočňovanej verejnými alebo súkromnými zariadeniami sociálnej starostlivosti, súdmi, správnymi alebo zákonodarnými orgánmi.</w:t>
      </w:r>
    </w:p>
    <w:p w14:paraId="2FD2F389" w14:textId="77777777" w:rsidR="005D0722" w:rsidRDefault="005D0722" w:rsidP="005D0722">
      <w:pPr>
        <w:jc w:val="both"/>
        <w:rPr>
          <w:rFonts w:ascii="Times New Roman" w:hAnsi="Times New Roman" w:cs="Times New Roman"/>
          <w:sz w:val="24"/>
          <w:szCs w:val="24"/>
        </w:rPr>
      </w:pPr>
      <w:r w:rsidRPr="005D0722">
        <w:rPr>
          <w:rFonts w:ascii="Times New Roman" w:hAnsi="Times New Roman" w:cs="Times New Roman"/>
          <w:sz w:val="24"/>
          <w:szCs w:val="24"/>
        </w:rPr>
        <w:t>Článok 29 ods. 1: Výchova a vzdelávanie dieťaťa má smerovať k:</w:t>
      </w:r>
    </w:p>
    <w:p w14:paraId="7E793F75" w14:textId="0E79C373" w:rsidR="005D0722" w:rsidRPr="005D0722" w:rsidRDefault="005D0722" w:rsidP="005D0722">
      <w:pPr>
        <w:pStyle w:val="Odsekzoznamu"/>
        <w:numPr>
          <w:ilvl w:val="0"/>
          <w:numId w:val="1"/>
        </w:numPr>
        <w:jc w:val="both"/>
        <w:rPr>
          <w:rFonts w:ascii="Times New Roman" w:hAnsi="Times New Roman" w:cs="Times New Roman"/>
          <w:sz w:val="24"/>
          <w:szCs w:val="24"/>
        </w:rPr>
      </w:pPr>
      <w:r w:rsidRPr="005D0722">
        <w:rPr>
          <w:rFonts w:ascii="Times New Roman" w:hAnsi="Times New Roman" w:cs="Times New Roman"/>
          <w:sz w:val="24"/>
          <w:szCs w:val="24"/>
        </w:rPr>
        <w:t xml:space="preserve">rozvoju osobnosti dieťaťa, jeho jedinečných daností a duševných a fyzických schopností v ich najvyššej možnej miere; </w:t>
      </w:r>
    </w:p>
    <w:p w14:paraId="4E197C9A" w14:textId="10C1F049" w:rsidR="005D0722" w:rsidRPr="005D0722" w:rsidRDefault="005D0722" w:rsidP="005D0722">
      <w:pPr>
        <w:pStyle w:val="Odsekzoznamu"/>
        <w:numPr>
          <w:ilvl w:val="0"/>
          <w:numId w:val="1"/>
        </w:numPr>
        <w:jc w:val="both"/>
        <w:rPr>
          <w:rFonts w:ascii="Times New Roman" w:hAnsi="Times New Roman" w:cs="Times New Roman"/>
          <w:sz w:val="24"/>
          <w:szCs w:val="24"/>
        </w:rPr>
      </w:pPr>
      <w:r w:rsidRPr="005D0722">
        <w:rPr>
          <w:rFonts w:ascii="Times New Roman" w:hAnsi="Times New Roman" w:cs="Times New Roman"/>
          <w:sz w:val="24"/>
          <w:szCs w:val="24"/>
        </w:rPr>
        <w:t xml:space="preserve">rozvíjaniu úcty k ľudským právam a základným slobodám a k zásadám zakotveným v Charte Organizácie Spojených národov;  </w:t>
      </w:r>
    </w:p>
    <w:p w14:paraId="74EB6F0E" w14:textId="6672CF7C" w:rsidR="005D0722" w:rsidRPr="005D0722" w:rsidRDefault="005D0722" w:rsidP="005D0722">
      <w:pPr>
        <w:pStyle w:val="Odsekzoznamu"/>
        <w:numPr>
          <w:ilvl w:val="0"/>
          <w:numId w:val="1"/>
        </w:numPr>
        <w:jc w:val="both"/>
        <w:rPr>
          <w:rFonts w:ascii="Times New Roman" w:hAnsi="Times New Roman" w:cs="Times New Roman"/>
          <w:sz w:val="24"/>
          <w:szCs w:val="24"/>
        </w:rPr>
      </w:pPr>
      <w:r w:rsidRPr="005D0722">
        <w:rPr>
          <w:rFonts w:ascii="Times New Roman" w:hAnsi="Times New Roman" w:cs="Times New Roman"/>
          <w:sz w:val="24"/>
          <w:szCs w:val="24"/>
        </w:rPr>
        <w:t xml:space="preserve">rozvíjaniu úcty k rodičom, k vlastnej kultúrnej, jazykovej a hodnotovej identite a k hodnotám krajiny, v ktorej dieťa žije i k hodnotám krajiny svojho pôvodu a k iným kultúram  </w:t>
      </w:r>
    </w:p>
    <w:p w14:paraId="1D2DF803" w14:textId="4D991DC6" w:rsidR="005D0722" w:rsidRPr="005D0722" w:rsidRDefault="005D0722" w:rsidP="005D0722">
      <w:pPr>
        <w:pStyle w:val="Odsekzoznamu"/>
        <w:numPr>
          <w:ilvl w:val="0"/>
          <w:numId w:val="1"/>
        </w:numPr>
        <w:jc w:val="both"/>
        <w:rPr>
          <w:rFonts w:ascii="Times New Roman" w:hAnsi="Times New Roman" w:cs="Times New Roman"/>
          <w:sz w:val="24"/>
          <w:szCs w:val="24"/>
        </w:rPr>
      </w:pPr>
      <w:r w:rsidRPr="005D0722">
        <w:rPr>
          <w:rFonts w:ascii="Times New Roman" w:hAnsi="Times New Roman" w:cs="Times New Roman"/>
          <w:sz w:val="24"/>
          <w:szCs w:val="24"/>
        </w:rPr>
        <w:t>príprave dieťaťa na zodpovedný život v slobodnej spoločnosti v duchu porozumenia, mieru, znášanlivosti, rovnosti pohlaví a priateľstva medzi všetkými národmi, etnickými, národnostnými  a náboženskými skupinami a osobami</w:t>
      </w:r>
      <w:r w:rsidRPr="005D0722">
        <w:rPr>
          <w:rFonts w:ascii="Times New Roman" w:hAnsi="Times New Roman" w:cs="Times New Roman"/>
          <w:sz w:val="36"/>
          <w:szCs w:val="36"/>
        </w:rPr>
        <w:t xml:space="preserve"> </w:t>
      </w:r>
      <w:r w:rsidRPr="005D0722">
        <w:rPr>
          <w:rFonts w:ascii="Times New Roman" w:hAnsi="Times New Roman" w:cs="Times New Roman"/>
          <w:sz w:val="24"/>
          <w:szCs w:val="24"/>
        </w:rPr>
        <w:t xml:space="preserve">domorodého pôvodu;  </w:t>
      </w:r>
    </w:p>
    <w:p w14:paraId="59A7462B" w14:textId="3D003563" w:rsidR="005D0722" w:rsidRPr="005D0722" w:rsidRDefault="005D0722" w:rsidP="005D0722">
      <w:pPr>
        <w:pStyle w:val="Odsekzoznamu"/>
        <w:numPr>
          <w:ilvl w:val="0"/>
          <w:numId w:val="1"/>
        </w:numPr>
        <w:jc w:val="both"/>
        <w:rPr>
          <w:rFonts w:ascii="Times New Roman" w:hAnsi="Times New Roman" w:cs="Times New Roman"/>
          <w:sz w:val="24"/>
          <w:szCs w:val="24"/>
        </w:rPr>
      </w:pPr>
      <w:r w:rsidRPr="005D0722">
        <w:rPr>
          <w:rFonts w:ascii="Times New Roman" w:hAnsi="Times New Roman" w:cs="Times New Roman"/>
          <w:sz w:val="24"/>
          <w:szCs w:val="24"/>
        </w:rPr>
        <w:t>rozvíjaniu úcty k prírodnému prostrediu.</w:t>
      </w:r>
      <w:r>
        <w:rPr>
          <w:rStyle w:val="Odkaznapoznmkupodiarou"/>
          <w:rFonts w:ascii="Times New Roman" w:hAnsi="Times New Roman" w:cs="Times New Roman"/>
          <w:sz w:val="24"/>
          <w:szCs w:val="24"/>
        </w:rPr>
        <w:footnoteReference w:id="1"/>
      </w:r>
    </w:p>
    <w:p w14:paraId="6CF30244" w14:textId="0EABDD4D" w:rsidR="005D0722" w:rsidRPr="00FB4114" w:rsidRDefault="00FB4114" w:rsidP="00FB4114">
      <w:pPr>
        <w:jc w:val="both"/>
        <w:rPr>
          <w:rFonts w:ascii="Times New Roman" w:hAnsi="Times New Roman" w:cs="Times New Roman"/>
          <w:sz w:val="24"/>
          <w:szCs w:val="24"/>
        </w:rPr>
      </w:pPr>
      <w:r w:rsidRPr="00FB4114">
        <w:rPr>
          <w:rFonts w:ascii="Times New Roman" w:hAnsi="Times New Roman" w:cs="Times New Roman"/>
          <w:sz w:val="24"/>
          <w:szCs w:val="24"/>
        </w:rPr>
        <w:t>Štandardy dodržiavania zákazu segregácie sú rozpracovaním a realizáciou praktickej časti Metodickej príručky desegregácie vo výchove a vzdelávaní</w:t>
      </w:r>
      <w:r>
        <w:rPr>
          <w:rStyle w:val="Odkaznapoznmkupodiarou"/>
          <w:rFonts w:ascii="Times New Roman" w:hAnsi="Times New Roman" w:cs="Times New Roman"/>
          <w:sz w:val="24"/>
          <w:szCs w:val="24"/>
        </w:rPr>
        <w:footnoteReference w:id="2"/>
      </w:r>
      <w:r w:rsidRPr="00FB4114">
        <w:rPr>
          <w:rFonts w:ascii="Times New Roman" w:hAnsi="Times New Roman" w:cs="Times New Roman"/>
          <w:sz w:val="24"/>
          <w:szCs w:val="24"/>
        </w:rPr>
        <w:t xml:space="preserve">. Štandardy v prepojení na </w:t>
      </w:r>
      <w:r w:rsidRPr="00FB4114">
        <w:rPr>
          <w:rFonts w:ascii="Times New Roman" w:hAnsi="Times New Roman" w:cs="Times New Roman"/>
          <w:sz w:val="24"/>
          <w:szCs w:val="24"/>
        </w:rPr>
        <w:lastRenderedPageBreak/>
        <w:t>metodickú príručku napomáhajú naplneniu princípu „zákazu všetkých foriem diskriminácie a obzvlášť segregácie“</w:t>
      </w:r>
      <w:r>
        <w:rPr>
          <w:rStyle w:val="Odkaznapoznmkupodiarou"/>
          <w:rFonts w:ascii="Times New Roman" w:hAnsi="Times New Roman" w:cs="Times New Roman"/>
          <w:sz w:val="24"/>
          <w:szCs w:val="24"/>
        </w:rPr>
        <w:footnoteReference w:id="3"/>
      </w:r>
      <w:r w:rsidRPr="00FB4114">
        <w:rPr>
          <w:rFonts w:ascii="Times New Roman" w:hAnsi="Times New Roman" w:cs="Times New Roman"/>
          <w:sz w:val="24"/>
          <w:szCs w:val="24"/>
        </w:rPr>
        <w:t xml:space="preserve"> Segregáciu vo výchove a vzdelávaní definuje školský zákon nasledovne: „konanie alebo opomenutie konania, ktoré je v rozpore so zásadou rovnakého zaobchádzania podľa osobitného predpisu2a)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 pri uplatňovaní práv národnostných</w:t>
      </w:r>
      <w:r>
        <w:rPr>
          <w:rFonts w:ascii="Times New Roman" w:hAnsi="Times New Roman" w:cs="Times New Roman"/>
          <w:sz w:val="24"/>
          <w:szCs w:val="24"/>
        </w:rPr>
        <w:t xml:space="preserve"> </w:t>
      </w:r>
      <w:r w:rsidRPr="00FB4114">
        <w:rPr>
          <w:rFonts w:ascii="Times New Roman" w:hAnsi="Times New Roman" w:cs="Times New Roman"/>
          <w:sz w:val="24"/>
          <w:szCs w:val="24"/>
        </w:rPr>
        <w:t>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p>
    <w:p w14:paraId="20F6D657" w14:textId="77777777" w:rsidR="002F2CBD" w:rsidRDefault="00FB4114" w:rsidP="00FB4114">
      <w:pPr>
        <w:jc w:val="both"/>
        <w:rPr>
          <w:rFonts w:ascii="Times New Roman" w:hAnsi="Times New Roman" w:cs="Times New Roman"/>
          <w:sz w:val="24"/>
          <w:szCs w:val="24"/>
        </w:rPr>
      </w:pPr>
      <w:r w:rsidRPr="00FB4114">
        <w:rPr>
          <w:rFonts w:ascii="Times New Roman" w:hAnsi="Times New Roman" w:cs="Times New Roman"/>
          <w:sz w:val="24"/>
          <w:szCs w:val="24"/>
        </w:rPr>
        <w:t xml:space="preserve">Štandardy dodržiavania zákazu segregácie vo výchove a vzdelávaní sa týkajú všetkých oblastí, ktoré upravuje školský poriadok podľa školského zákona (Zákon č. 245/2008 Z. z., § 153 ods. 1): </w:t>
      </w:r>
    </w:p>
    <w:p w14:paraId="0EED132A" w14:textId="282A76D1" w:rsidR="002F2CBD" w:rsidRPr="002F2CBD" w:rsidRDefault="00FB4114" w:rsidP="002F2CBD">
      <w:pPr>
        <w:pStyle w:val="Odsekzoznamu"/>
        <w:numPr>
          <w:ilvl w:val="0"/>
          <w:numId w:val="3"/>
        </w:numPr>
        <w:jc w:val="both"/>
        <w:rPr>
          <w:rFonts w:ascii="Times New Roman" w:hAnsi="Times New Roman" w:cs="Times New Roman"/>
          <w:sz w:val="24"/>
          <w:szCs w:val="24"/>
        </w:rPr>
      </w:pPr>
      <w:r w:rsidRPr="002F2CBD">
        <w:rPr>
          <w:rFonts w:ascii="Times New Roman" w:hAnsi="Times New Roman" w:cs="Times New Roman"/>
          <w:sz w:val="24"/>
          <w:szCs w:val="24"/>
        </w:rPr>
        <w:t xml:space="preserve">výkon práv a povinností </w:t>
      </w:r>
      <w:r w:rsidR="002F2CBD">
        <w:rPr>
          <w:rFonts w:ascii="Times New Roman" w:hAnsi="Times New Roman" w:cs="Times New Roman"/>
          <w:sz w:val="24"/>
          <w:szCs w:val="24"/>
        </w:rPr>
        <w:t>detí</w:t>
      </w:r>
      <w:r w:rsidRPr="002F2CBD">
        <w:rPr>
          <w:rFonts w:ascii="Times New Roman" w:hAnsi="Times New Roman" w:cs="Times New Roman"/>
          <w:sz w:val="24"/>
          <w:szCs w:val="24"/>
        </w:rPr>
        <w:t xml:space="preserve"> a ich zákonných zástupcov v škole, pravidlá vzájomných vzťahov  a vzťahov s pedagogickými zamestnancami a ďalšími zamestnancami školy, </w:t>
      </w:r>
    </w:p>
    <w:p w14:paraId="7E5D2851" w14:textId="77777777" w:rsidR="002F2CBD" w:rsidRDefault="00FB4114" w:rsidP="002F2CBD">
      <w:pPr>
        <w:pStyle w:val="Odsekzoznamu"/>
        <w:numPr>
          <w:ilvl w:val="0"/>
          <w:numId w:val="3"/>
        </w:numPr>
        <w:jc w:val="both"/>
        <w:rPr>
          <w:rFonts w:ascii="Times New Roman" w:hAnsi="Times New Roman" w:cs="Times New Roman"/>
          <w:sz w:val="24"/>
          <w:szCs w:val="24"/>
        </w:rPr>
      </w:pPr>
      <w:r w:rsidRPr="002F2CBD">
        <w:rPr>
          <w:rFonts w:ascii="Times New Roman" w:hAnsi="Times New Roman" w:cs="Times New Roman"/>
          <w:sz w:val="24"/>
          <w:szCs w:val="24"/>
        </w:rPr>
        <w:t xml:space="preserve"> prevádzka a vnútorný režim školy,</w:t>
      </w:r>
    </w:p>
    <w:p w14:paraId="2F726905" w14:textId="5D19613D" w:rsidR="002F2CBD" w:rsidRPr="002F2CBD" w:rsidRDefault="00FB4114" w:rsidP="002F2CBD">
      <w:pPr>
        <w:pStyle w:val="Odsekzoznamu"/>
        <w:numPr>
          <w:ilvl w:val="0"/>
          <w:numId w:val="3"/>
        </w:numPr>
        <w:jc w:val="both"/>
        <w:rPr>
          <w:rFonts w:ascii="Times New Roman" w:hAnsi="Times New Roman" w:cs="Times New Roman"/>
          <w:sz w:val="24"/>
          <w:szCs w:val="24"/>
        </w:rPr>
      </w:pPr>
      <w:r w:rsidRPr="002F2CBD">
        <w:rPr>
          <w:rFonts w:ascii="Times New Roman" w:hAnsi="Times New Roman" w:cs="Times New Roman"/>
          <w:sz w:val="24"/>
          <w:szCs w:val="24"/>
        </w:rPr>
        <w:t xml:space="preserve">podmienky na zaistenie bezpečnosti a ochrany zdravia detí a ich ochrany pred sociálnopatologickými javmi, diskrimináciou alebo násilím, </w:t>
      </w:r>
    </w:p>
    <w:p w14:paraId="036B019A" w14:textId="6C1FAB76" w:rsidR="002F2CBD" w:rsidRPr="002F2CBD" w:rsidRDefault="00FB4114" w:rsidP="002F2CBD">
      <w:pPr>
        <w:pStyle w:val="Odsekzoznamu"/>
        <w:numPr>
          <w:ilvl w:val="0"/>
          <w:numId w:val="3"/>
        </w:numPr>
        <w:jc w:val="both"/>
        <w:rPr>
          <w:rFonts w:ascii="Times New Roman" w:hAnsi="Times New Roman" w:cs="Times New Roman"/>
          <w:sz w:val="24"/>
          <w:szCs w:val="24"/>
        </w:rPr>
      </w:pPr>
      <w:r w:rsidRPr="002F2CBD">
        <w:rPr>
          <w:rFonts w:ascii="Times New Roman" w:hAnsi="Times New Roman" w:cs="Times New Roman"/>
          <w:sz w:val="24"/>
          <w:szCs w:val="24"/>
        </w:rPr>
        <w:t xml:space="preserve">podmienky nakladania s majetkom, ktorý škola alebo školské zariadenie spravuje, ak tak rozhodne zriaďovateľ. </w:t>
      </w:r>
    </w:p>
    <w:p w14:paraId="54E8C4A8" w14:textId="5333C074" w:rsidR="005D0722" w:rsidRPr="00FB4114" w:rsidRDefault="00FB4114" w:rsidP="00FB4114">
      <w:pPr>
        <w:jc w:val="both"/>
        <w:rPr>
          <w:rFonts w:ascii="Times New Roman" w:hAnsi="Times New Roman" w:cs="Times New Roman"/>
          <w:sz w:val="24"/>
          <w:szCs w:val="24"/>
        </w:rPr>
      </w:pPr>
      <w:r w:rsidRPr="00FB4114">
        <w:rPr>
          <w:rFonts w:ascii="Times New Roman" w:hAnsi="Times New Roman" w:cs="Times New Roman"/>
          <w:sz w:val="24"/>
          <w:szCs w:val="24"/>
        </w:rPr>
        <w:t>Štandardy dodržiavania zákazu segregácie vo výchove a vzdelávaní definujeme ako Štandardy postojov a hodnôt a Štandardy vyplývajúce z definície segregácie vo výchove a vzdelávaní.</w:t>
      </w:r>
    </w:p>
    <w:p w14:paraId="5BEDF378" w14:textId="77777777" w:rsidR="005D0722" w:rsidRPr="00FB4114" w:rsidRDefault="005D0722" w:rsidP="00FB4114">
      <w:pPr>
        <w:jc w:val="both"/>
        <w:rPr>
          <w:rFonts w:ascii="Times New Roman" w:hAnsi="Times New Roman" w:cs="Times New Roman"/>
          <w:sz w:val="24"/>
          <w:szCs w:val="24"/>
        </w:rPr>
      </w:pPr>
    </w:p>
    <w:p w14:paraId="7110DC81" w14:textId="77777777" w:rsidR="002F2CBD" w:rsidRDefault="002F2CBD" w:rsidP="005D0722">
      <w:pPr>
        <w:jc w:val="center"/>
        <w:rPr>
          <w:rFonts w:ascii="Times New Roman" w:hAnsi="Times New Roman" w:cs="Times New Roman"/>
          <w:b/>
          <w:bCs/>
          <w:sz w:val="24"/>
          <w:szCs w:val="24"/>
        </w:rPr>
      </w:pPr>
      <w:r w:rsidRPr="002F2CBD">
        <w:rPr>
          <w:rFonts w:ascii="Times New Roman" w:hAnsi="Times New Roman" w:cs="Times New Roman"/>
          <w:b/>
          <w:bCs/>
          <w:sz w:val="24"/>
          <w:szCs w:val="24"/>
        </w:rPr>
        <w:t>Článok 2</w:t>
      </w:r>
    </w:p>
    <w:p w14:paraId="2FF30DEB" w14:textId="3AB0596A" w:rsidR="005D0722" w:rsidRPr="00E4104F" w:rsidRDefault="002F2CBD" w:rsidP="005D0722">
      <w:pPr>
        <w:jc w:val="center"/>
        <w:rPr>
          <w:rFonts w:ascii="Times New Roman" w:hAnsi="Times New Roman" w:cs="Times New Roman"/>
          <w:b/>
          <w:bCs/>
          <w:sz w:val="28"/>
          <w:szCs w:val="28"/>
        </w:rPr>
      </w:pPr>
      <w:r w:rsidRPr="00E4104F">
        <w:rPr>
          <w:rFonts w:ascii="Times New Roman" w:hAnsi="Times New Roman" w:cs="Times New Roman"/>
          <w:b/>
          <w:bCs/>
          <w:sz w:val="28"/>
          <w:szCs w:val="28"/>
        </w:rPr>
        <w:t>Štandardy dodržiavania zákazu segregácie vo výchove a vzdelávaní</w:t>
      </w:r>
    </w:p>
    <w:p w14:paraId="0AC3A504" w14:textId="77777777" w:rsidR="002F2CBD" w:rsidRPr="00E4104F" w:rsidRDefault="002F2CBD" w:rsidP="002F2CBD">
      <w:pPr>
        <w:jc w:val="both"/>
        <w:rPr>
          <w:rFonts w:ascii="Times New Roman" w:hAnsi="Times New Roman" w:cs="Times New Roman"/>
          <w:sz w:val="28"/>
          <w:szCs w:val="28"/>
        </w:rPr>
      </w:pPr>
      <w:r w:rsidRPr="00E4104F">
        <w:rPr>
          <w:rFonts w:ascii="Times New Roman" w:hAnsi="Times New Roman" w:cs="Times New Roman"/>
          <w:b/>
          <w:bCs/>
          <w:sz w:val="28"/>
          <w:szCs w:val="28"/>
        </w:rPr>
        <w:t>Štandardy postojov a hodnôt</w:t>
      </w:r>
      <w:r w:rsidRPr="00E4104F">
        <w:rPr>
          <w:rFonts w:ascii="Times New Roman" w:hAnsi="Times New Roman" w:cs="Times New Roman"/>
          <w:sz w:val="28"/>
          <w:szCs w:val="28"/>
        </w:rPr>
        <w:t xml:space="preserve"> </w:t>
      </w:r>
    </w:p>
    <w:p w14:paraId="5EDB475E" w14:textId="77777777" w:rsidR="002F2CBD" w:rsidRDefault="002F2CBD" w:rsidP="002F2CBD">
      <w:pPr>
        <w:jc w:val="both"/>
        <w:rPr>
          <w:rFonts w:ascii="Times New Roman" w:hAnsi="Times New Roman" w:cs="Times New Roman"/>
          <w:sz w:val="24"/>
          <w:szCs w:val="24"/>
        </w:rPr>
      </w:pPr>
      <w:r w:rsidRPr="002F2CBD">
        <w:rPr>
          <w:rFonts w:ascii="Times New Roman" w:hAnsi="Times New Roman" w:cs="Times New Roman"/>
          <w:sz w:val="24"/>
          <w:szCs w:val="24"/>
        </w:rPr>
        <w:t>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škôl do kontaktu so žiakmi a poslucháčmi.  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(deskriptorov), ktoré boli vytvorené Radou Európy v dokumente Referenčný rámec kompetencií pre demokratickú kultúru</w:t>
      </w:r>
    </w:p>
    <w:p w14:paraId="4C3334C0" w14:textId="7D9C48FA" w:rsidR="002F2CBD" w:rsidRDefault="002F2CBD" w:rsidP="002F2CBD">
      <w:pPr>
        <w:jc w:val="both"/>
        <w:rPr>
          <w:rFonts w:ascii="Times New Roman" w:hAnsi="Times New Roman" w:cs="Times New Roman"/>
          <w:sz w:val="24"/>
          <w:szCs w:val="24"/>
        </w:rPr>
      </w:pPr>
      <w:r w:rsidRPr="002F2CBD">
        <w:rPr>
          <w:rFonts w:ascii="Times New Roman" w:hAnsi="Times New Roman" w:cs="Times New Roman"/>
          <w:sz w:val="24"/>
          <w:szCs w:val="24"/>
        </w:rPr>
        <w:lastRenderedPageBreak/>
        <w:t xml:space="preserve">Deskriptory sú popisy a vysvetlenia týkajúce sa konkrétneho žiadúceho správania všetkých aktérov vo vzdelávaní: </w:t>
      </w:r>
    </w:p>
    <w:p w14:paraId="168AB17A" w14:textId="0DE8040E" w:rsidR="002F2CBD" w:rsidRP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 xml:space="preserve">Zaobchádzať so všetkými ľuďmi bez rozdielu s rešpektom, </w:t>
      </w:r>
    </w:p>
    <w:p w14:paraId="354C0B44" w14:textId="5399299B" w:rsidR="002F2CBD" w:rsidRP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 xml:space="preserve">Vyjadrovať úctu všetkým bez rozdielu a vnímať rozmanitosť ako príležitosť a prínos pre školu  pri príprave a realizovaní aktivít výchovno-vzdelávacieho procesu.  </w:t>
      </w:r>
    </w:p>
    <w:p w14:paraId="0D464866" w14:textId="1FA638BD" w:rsidR="002F2CBD" w:rsidRP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Vyjadrovať druhým ľuďom uznanie ako rovnocenným ľudským bytostiam.</w:t>
      </w:r>
    </w:p>
    <w:p w14:paraId="2491357E" w14:textId="69E228EF" w:rsidR="002F2CBD" w:rsidRP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 xml:space="preserve">Rešpektovať ľudí rôzneho vierovyznania.  </w:t>
      </w:r>
    </w:p>
    <w:p w14:paraId="1CFECDD6" w14:textId="2BDAFF5F" w:rsidR="002F2CBD" w:rsidRP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 xml:space="preserve">Rešpektovať ľudí, ktorí majú odlišné politické názory. </w:t>
      </w:r>
    </w:p>
    <w:p w14:paraId="74D9322F" w14:textId="57E8FDAD" w:rsidR="002F2CBD" w:rsidRP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Prejavovať záujem spoznať presvedčenia, hodnoty, tradície a pohľady druhých ľudí na svet.</w:t>
      </w:r>
    </w:p>
    <w:p w14:paraId="5076C1EB" w14:textId="06D9F349" w:rsidR="002F2CBD" w:rsidRP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 xml:space="preserve">Dávať priestor druhým ľuďom na vyjadrenie sa.  </w:t>
      </w:r>
    </w:p>
    <w:p w14:paraId="57071D88" w14:textId="77777777" w:rsid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Preukázať prebratie zodpovednosti za svoje skutky.</w:t>
      </w:r>
    </w:p>
    <w:p w14:paraId="1D45726C" w14:textId="100D4F53" w:rsid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 xml:space="preserve">Ospravedlniť sa, pokiaľ niekomu ublížim. </w:t>
      </w:r>
    </w:p>
    <w:p w14:paraId="67C7FA02" w14:textId="617AE4C1" w:rsidR="002F2CBD" w:rsidRPr="002F2CBD" w:rsidRDefault="002F2CBD" w:rsidP="002F2CBD">
      <w:pPr>
        <w:pStyle w:val="Odsekzoznamu"/>
        <w:numPr>
          <w:ilvl w:val="0"/>
          <w:numId w:val="4"/>
        </w:numPr>
        <w:jc w:val="both"/>
        <w:rPr>
          <w:rFonts w:ascii="Times New Roman" w:hAnsi="Times New Roman" w:cs="Times New Roman"/>
          <w:sz w:val="24"/>
          <w:szCs w:val="24"/>
        </w:rPr>
      </w:pPr>
      <w:r w:rsidRPr="002F2CBD">
        <w:rPr>
          <w:rFonts w:ascii="Times New Roman" w:hAnsi="Times New Roman" w:cs="Times New Roman"/>
          <w:sz w:val="24"/>
          <w:szCs w:val="24"/>
        </w:rPr>
        <w:t>Vyjadrovať vôľu a záujem spolupracovať a pracovať s druhými ľuďmi na presadzovaní spoločných záujmov.</w:t>
      </w:r>
      <w:r w:rsidRPr="002F2CBD">
        <w:t xml:space="preserve"> </w:t>
      </w:r>
    </w:p>
    <w:p w14:paraId="42F66A76" w14:textId="77777777" w:rsidR="002F2CBD" w:rsidRPr="00E4104F" w:rsidRDefault="002F2CBD" w:rsidP="002F2CBD">
      <w:pPr>
        <w:jc w:val="both"/>
        <w:rPr>
          <w:rFonts w:ascii="Times New Roman" w:hAnsi="Times New Roman" w:cs="Times New Roman"/>
          <w:sz w:val="28"/>
          <w:szCs w:val="28"/>
        </w:rPr>
      </w:pPr>
      <w:r w:rsidRPr="00E4104F">
        <w:rPr>
          <w:rFonts w:ascii="Times New Roman" w:hAnsi="Times New Roman" w:cs="Times New Roman"/>
          <w:b/>
          <w:bCs/>
          <w:sz w:val="28"/>
          <w:szCs w:val="28"/>
        </w:rPr>
        <w:t>Štandardy vyplývajúce z definície segregácie vo výchove a vzdelávaní</w:t>
      </w:r>
      <w:r w:rsidRPr="00E4104F">
        <w:rPr>
          <w:rFonts w:ascii="Times New Roman" w:hAnsi="Times New Roman" w:cs="Times New Roman"/>
          <w:sz w:val="28"/>
          <w:szCs w:val="28"/>
        </w:rPr>
        <w:t xml:space="preserve">: </w:t>
      </w:r>
    </w:p>
    <w:p w14:paraId="3E8D3A6F" w14:textId="73049810" w:rsidR="002F2CBD" w:rsidRDefault="002F2CBD" w:rsidP="006D2EA1">
      <w:pPr>
        <w:pStyle w:val="Odsekzoznamu"/>
        <w:numPr>
          <w:ilvl w:val="0"/>
          <w:numId w:val="5"/>
        </w:numPr>
        <w:jc w:val="both"/>
        <w:rPr>
          <w:rFonts w:ascii="Times New Roman" w:hAnsi="Times New Roman" w:cs="Times New Roman"/>
          <w:sz w:val="24"/>
          <w:szCs w:val="24"/>
        </w:rPr>
      </w:pPr>
      <w:r w:rsidRPr="006D2EA1">
        <w:rPr>
          <w:rFonts w:ascii="Times New Roman" w:hAnsi="Times New Roman" w:cs="Times New Roman"/>
          <w:sz w:val="24"/>
          <w:szCs w:val="24"/>
        </w:rPr>
        <w:t>Súkromná materská škola pri uplatňovaní Štandardov dodržiavania zákazu segregácie vyprac</w:t>
      </w:r>
      <w:r w:rsidR="006D2EA1" w:rsidRPr="006D2EA1">
        <w:rPr>
          <w:rFonts w:ascii="Times New Roman" w:hAnsi="Times New Roman" w:cs="Times New Roman"/>
          <w:sz w:val="24"/>
          <w:szCs w:val="24"/>
        </w:rPr>
        <w:t>ovala</w:t>
      </w:r>
      <w:r w:rsidRPr="006D2EA1">
        <w:rPr>
          <w:rFonts w:ascii="Times New Roman" w:hAnsi="Times New Roman" w:cs="Times New Roman"/>
          <w:sz w:val="24"/>
          <w:szCs w:val="24"/>
        </w:rPr>
        <w:t xml:space="preserve"> Plán uplatňovania Štandardov dodržiavania zákazu segregácie vo výchove a vzdelávaní </w:t>
      </w:r>
      <w:r w:rsidR="002414B7">
        <w:rPr>
          <w:rFonts w:ascii="Times New Roman" w:hAnsi="Times New Roman" w:cs="Times New Roman"/>
          <w:sz w:val="24"/>
          <w:szCs w:val="24"/>
        </w:rPr>
        <w:t xml:space="preserve">s podporou </w:t>
      </w:r>
      <w:r w:rsidRPr="006D2EA1">
        <w:rPr>
          <w:rFonts w:ascii="Times New Roman" w:hAnsi="Times New Roman" w:cs="Times New Roman"/>
          <w:sz w:val="24"/>
          <w:szCs w:val="24"/>
        </w:rPr>
        <w:t xml:space="preserve"> Metodick</w:t>
      </w:r>
      <w:r w:rsidR="002414B7">
        <w:rPr>
          <w:rFonts w:ascii="Times New Roman" w:hAnsi="Times New Roman" w:cs="Times New Roman"/>
          <w:sz w:val="24"/>
          <w:szCs w:val="24"/>
        </w:rPr>
        <w:t>ej</w:t>
      </w:r>
      <w:r w:rsidRPr="006D2EA1">
        <w:rPr>
          <w:rFonts w:ascii="Times New Roman" w:hAnsi="Times New Roman" w:cs="Times New Roman"/>
          <w:sz w:val="24"/>
          <w:szCs w:val="24"/>
        </w:rPr>
        <w:t xml:space="preserve"> príručk</w:t>
      </w:r>
      <w:r w:rsidR="002414B7">
        <w:rPr>
          <w:rFonts w:ascii="Times New Roman" w:hAnsi="Times New Roman" w:cs="Times New Roman"/>
          <w:sz w:val="24"/>
          <w:szCs w:val="24"/>
        </w:rPr>
        <w:t>y</w:t>
      </w:r>
      <w:r w:rsidRPr="006D2EA1">
        <w:rPr>
          <w:rFonts w:ascii="Times New Roman" w:hAnsi="Times New Roman" w:cs="Times New Roman"/>
          <w:sz w:val="24"/>
          <w:szCs w:val="24"/>
        </w:rPr>
        <w:t xml:space="preserve"> desegregácie vo výchove a vzdelávaní vydan</w:t>
      </w:r>
      <w:r w:rsidR="002414B7">
        <w:rPr>
          <w:rFonts w:ascii="Times New Roman" w:hAnsi="Times New Roman" w:cs="Times New Roman"/>
          <w:sz w:val="24"/>
          <w:szCs w:val="24"/>
        </w:rPr>
        <w:t>ej</w:t>
      </w:r>
      <w:r w:rsidRPr="006D2EA1">
        <w:rPr>
          <w:rFonts w:ascii="Times New Roman" w:hAnsi="Times New Roman" w:cs="Times New Roman"/>
          <w:sz w:val="24"/>
          <w:szCs w:val="24"/>
        </w:rPr>
        <w:t xml:space="preserve"> Ministerstvom školstva, vedy, výskumu a športu </w:t>
      </w:r>
      <w:r w:rsidR="006D2EA1" w:rsidRPr="006D2EA1">
        <w:rPr>
          <w:rFonts w:ascii="Times New Roman" w:hAnsi="Times New Roman" w:cs="Times New Roman"/>
          <w:sz w:val="24"/>
          <w:szCs w:val="24"/>
        </w:rPr>
        <w:t>SR.</w:t>
      </w:r>
    </w:p>
    <w:p w14:paraId="79027D41" w14:textId="77777777" w:rsidR="006D2EA1" w:rsidRPr="006D2EA1" w:rsidRDefault="006D2EA1" w:rsidP="006D2EA1">
      <w:pPr>
        <w:jc w:val="both"/>
        <w:rPr>
          <w:rFonts w:ascii="Times New Roman" w:hAnsi="Times New Roman" w:cs="Times New Roman"/>
          <w:sz w:val="24"/>
          <w:szCs w:val="24"/>
        </w:rPr>
      </w:pPr>
    </w:p>
    <w:p w14:paraId="4261B13D" w14:textId="58160262" w:rsidR="006D2EA1" w:rsidRDefault="006D2EA1" w:rsidP="006D2EA1">
      <w:pPr>
        <w:pStyle w:val="Odsekzoznamu"/>
        <w:numPr>
          <w:ilvl w:val="0"/>
          <w:numId w:val="6"/>
        </w:numPr>
        <w:jc w:val="both"/>
        <w:rPr>
          <w:rFonts w:ascii="Times New Roman" w:hAnsi="Times New Roman" w:cs="Times New Roman"/>
          <w:sz w:val="24"/>
          <w:szCs w:val="24"/>
        </w:rPr>
      </w:pPr>
      <w:r w:rsidRPr="00E4104F">
        <w:rPr>
          <w:rFonts w:ascii="Times New Roman" w:hAnsi="Times New Roman" w:cs="Times New Roman"/>
          <w:b/>
          <w:bCs/>
          <w:sz w:val="24"/>
          <w:szCs w:val="24"/>
          <w:u w:val="single"/>
        </w:rPr>
        <w:t>Štandardy priestorovej desegregácie</w:t>
      </w:r>
      <w:r w:rsidRPr="006D2EA1">
        <w:rPr>
          <w:rFonts w:ascii="Times New Roman" w:hAnsi="Times New Roman" w:cs="Times New Roman"/>
          <w:sz w:val="24"/>
          <w:szCs w:val="24"/>
        </w:rPr>
        <w:t xml:space="preserve">: </w:t>
      </w:r>
    </w:p>
    <w:p w14:paraId="6E84CD5B" w14:textId="77777777" w:rsidR="00E4104F" w:rsidRPr="00E4104F" w:rsidRDefault="00E4104F" w:rsidP="00E4104F">
      <w:pPr>
        <w:jc w:val="both"/>
        <w:rPr>
          <w:rFonts w:ascii="Times New Roman" w:hAnsi="Times New Roman" w:cs="Times New Roman"/>
          <w:sz w:val="24"/>
          <w:szCs w:val="24"/>
        </w:rPr>
      </w:pPr>
    </w:p>
    <w:p w14:paraId="61AE0A66" w14:textId="5D084098" w:rsidR="006D2EA1" w:rsidRPr="00163F3E" w:rsidRDefault="006D2EA1" w:rsidP="00163F3E">
      <w:pPr>
        <w:pStyle w:val="Odsekzoznamu"/>
        <w:numPr>
          <w:ilvl w:val="0"/>
          <w:numId w:val="7"/>
        </w:numPr>
        <w:jc w:val="both"/>
        <w:rPr>
          <w:rFonts w:ascii="Times New Roman" w:hAnsi="Times New Roman" w:cs="Times New Roman"/>
          <w:sz w:val="24"/>
          <w:szCs w:val="24"/>
        </w:rPr>
      </w:pPr>
      <w:r w:rsidRPr="00163F3E">
        <w:rPr>
          <w:rFonts w:ascii="Times New Roman" w:hAnsi="Times New Roman" w:cs="Times New Roman"/>
          <w:sz w:val="24"/>
          <w:szCs w:val="24"/>
        </w:rPr>
        <w:t xml:space="preserve">Do všetkých priestorov súkromnej materskej školy </w:t>
      </w:r>
      <w:r w:rsidR="002414B7">
        <w:rPr>
          <w:rFonts w:ascii="Times New Roman" w:hAnsi="Times New Roman" w:cs="Times New Roman"/>
          <w:sz w:val="24"/>
          <w:szCs w:val="24"/>
        </w:rPr>
        <w:t xml:space="preserve">určenývh </w:t>
      </w:r>
      <w:r w:rsidRPr="00163F3E">
        <w:rPr>
          <w:rFonts w:ascii="Times New Roman" w:hAnsi="Times New Roman" w:cs="Times New Roman"/>
          <w:sz w:val="24"/>
          <w:szCs w:val="24"/>
        </w:rPr>
        <w:t>pre deti je umožnený rovný (nediskriminačný) prístup všetkým deťom</w:t>
      </w:r>
      <w:r w:rsidR="002414B7">
        <w:rPr>
          <w:rFonts w:ascii="Times New Roman" w:hAnsi="Times New Roman" w:cs="Times New Roman"/>
          <w:sz w:val="24"/>
          <w:szCs w:val="24"/>
        </w:rPr>
        <w:t>.</w:t>
      </w:r>
      <w:r w:rsidRPr="00163F3E">
        <w:rPr>
          <w:rFonts w:ascii="Times New Roman" w:hAnsi="Times New Roman" w:cs="Times New Roman"/>
          <w:sz w:val="24"/>
          <w:szCs w:val="24"/>
        </w:rPr>
        <w:t xml:space="preserve"> Súkromná materská škola nemá priestory a budovy vyhradené pre jednotlivé skupiny detí vytvorené za účelom ich vylučovania alebo neprípustného oddeľovania na základe ktoréhokoľvek chráneného dôvodu uvedeného v antidiskriminačnom zákone</w:t>
      </w:r>
      <w:r w:rsidR="002414B7">
        <w:rPr>
          <w:rFonts w:ascii="Times New Roman" w:hAnsi="Times New Roman" w:cs="Times New Roman"/>
          <w:sz w:val="24"/>
          <w:szCs w:val="24"/>
        </w:rPr>
        <w:t>.</w:t>
      </w:r>
    </w:p>
    <w:p w14:paraId="1521029E" w14:textId="24E1F747" w:rsidR="006D2EA1" w:rsidRPr="00163F3E" w:rsidRDefault="006D2EA1" w:rsidP="00163F3E">
      <w:pPr>
        <w:pStyle w:val="Odsekzoznamu"/>
        <w:numPr>
          <w:ilvl w:val="0"/>
          <w:numId w:val="7"/>
        </w:numPr>
        <w:jc w:val="both"/>
        <w:rPr>
          <w:rFonts w:ascii="Times New Roman" w:hAnsi="Times New Roman" w:cs="Times New Roman"/>
          <w:sz w:val="24"/>
          <w:szCs w:val="24"/>
        </w:rPr>
      </w:pPr>
      <w:r w:rsidRPr="00163F3E">
        <w:rPr>
          <w:rFonts w:ascii="Times New Roman" w:hAnsi="Times New Roman" w:cs="Times New Roman"/>
          <w:sz w:val="24"/>
          <w:szCs w:val="24"/>
        </w:rPr>
        <w:t xml:space="preserve">Súkromná materská škola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14:paraId="64C4B044" w14:textId="7B0CAE5E" w:rsidR="002414B7" w:rsidRPr="002414B7" w:rsidRDefault="00163F3E" w:rsidP="002414B7">
      <w:pPr>
        <w:pStyle w:val="Odsekzoznamu"/>
        <w:numPr>
          <w:ilvl w:val="0"/>
          <w:numId w:val="7"/>
        </w:numPr>
        <w:jc w:val="both"/>
        <w:rPr>
          <w:rFonts w:ascii="Times New Roman" w:hAnsi="Times New Roman" w:cs="Times New Roman"/>
          <w:sz w:val="24"/>
          <w:szCs w:val="24"/>
          <w:u w:val="single"/>
        </w:rPr>
      </w:pPr>
      <w:r w:rsidRPr="00163F3E">
        <w:rPr>
          <w:rFonts w:ascii="Times New Roman" w:hAnsi="Times New Roman" w:cs="Times New Roman"/>
          <w:sz w:val="24"/>
          <w:szCs w:val="24"/>
        </w:rPr>
        <w:t xml:space="preserve">Ak má </w:t>
      </w:r>
      <w:r>
        <w:rPr>
          <w:rFonts w:ascii="Times New Roman" w:hAnsi="Times New Roman" w:cs="Times New Roman"/>
          <w:sz w:val="24"/>
          <w:szCs w:val="24"/>
        </w:rPr>
        <w:t xml:space="preserve">súkromná materská </w:t>
      </w:r>
      <w:r w:rsidRPr="00163F3E">
        <w:rPr>
          <w:rFonts w:ascii="Times New Roman" w:hAnsi="Times New Roman" w:cs="Times New Roman"/>
          <w:sz w:val="24"/>
          <w:szCs w:val="24"/>
        </w:rPr>
        <w:t xml:space="preserve">škola v jednotlivých vekových kohortách zastúpenie žiakov rôzneho etnického, národného alebo sociálneho pôvodu, farby pleti alebo iného chráneného dôvodu podľa antidiskriminačného zákona, </w:t>
      </w:r>
      <w:r w:rsidR="002414B7">
        <w:rPr>
          <w:rFonts w:ascii="Times New Roman" w:hAnsi="Times New Roman" w:cs="Times New Roman"/>
          <w:sz w:val="24"/>
          <w:szCs w:val="24"/>
        </w:rPr>
        <w:t>dbá na to, aby vo všetkých triedach bolo ich vyvážené zastúpenie.</w:t>
      </w:r>
    </w:p>
    <w:p w14:paraId="3BE67BBA" w14:textId="77777777" w:rsidR="002414B7" w:rsidRPr="002414B7" w:rsidRDefault="002414B7" w:rsidP="002414B7">
      <w:pPr>
        <w:jc w:val="both"/>
        <w:rPr>
          <w:rFonts w:ascii="Times New Roman" w:hAnsi="Times New Roman" w:cs="Times New Roman"/>
          <w:sz w:val="24"/>
          <w:szCs w:val="24"/>
          <w:u w:val="single"/>
        </w:rPr>
      </w:pPr>
    </w:p>
    <w:p w14:paraId="230130D1" w14:textId="6ECE8884" w:rsidR="00163F3E" w:rsidRPr="002414B7" w:rsidRDefault="002414B7" w:rsidP="002414B7">
      <w:pPr>
        <w:jc w:val="both"/>
        <w:rPr>
          <w:rFonts w:ascii="Times New Roman" w:hAnsi="Times New Roman" w:cs="Times New Roman"/>
          <w:sz w:val="24"/>
          <w:szCs w:val="24"/>
          <w:u w:val="single"/>
        </w:rPr>
      </w:pPr>
      <w:r>
        <w:rPr>
          <w:rFonts w:ascii="Times New Roman" w:hAnsi="Times New Roman" w:cs="Times New Roman"/>
          <w:b/>
          <w:bCs/>
          <w:sz w:val="24"/>
          <w:szCs w:val="24"/>
        </w:rPr>
        <w:t xml:space="preserve">       </w:t>
      </w:r>
      <w:r w:rsidRPr="002414B7">
        <w:rPr>
          <w:rFonts w:ascii="Times New Roman" w:hAnsi="Times New Roman" w:cs="Times New Roman"/>
          <w:b/>
          <w:bCs/>
          <w:sz w:val="24"/>
          <w:szCs w:val="24"/>
        </w:rPr>
        <w:t xml:space="preserve">  </w:t>
      </w:r>
      <w:r w:rsidRPr="002414B7">
        <w:rPr>
          <w:rFonts w:ascii="Times New Roman" w:hAnsi="Times New Roman" w:cs="Times New Roman"/>
          <w:b/>
          <w:bCs/>
          <w:sz w:val="24"/>
          <w:szCs w:val="24"/>
          <w:u w:val="single"/>
        </w:rPr>
        <w:t xml:space="preserve">B.) </w:t>
      </w:r>
      <w:r w:rsidR="00163F3E" w:rsidRPr="002414B7">
        <w:rPr>
          <w:rFonts w:ascii="Times New Roman" w:hAnsi="Times New Roman" w:cs="Times New Roman"/>
          <w:b/>
          <w:bCs/>
          <w:sz w:val="24"/>
          <w:szCs w:val="24"/>
          <w:u w:val="single"/>
        </w:rPr>
        <w:t>Štandardy organizačnej desegregácie:</w:t>
      </w:r>
      <w:r w:rsidR="00163F3E" w:rsidRPr="002414B7">
        <w:rPr>
          <w:rFonts w:ascii="Times New Roman" w:hAnsi="Times New Roman" w:cs="Times New Roman"/>
          <w:sz w:val="24"/>
          <w:szCs w:val="24"/>
          <w:u w:val="single"/>
        </w:rPr>
        <w:t xml:space="preserve"> </w:t>
      </w:r>
    </w:p>
    <w:p w14:paraId="11E1F7A3" w14:textId="77777777" w:rsidR="00E4104F" w:rsidRPr="00E4104F" w:rsidRDefault="00E4104F" w:rsidP="00E4104F">
      <w:pPr>
        <w:jc w:val="both"/>
        <w:rPr>
          <w:rFonts w:ascii="Times New Roman" w:hAnsi="Times New Roman" w:cs="Times New Roman"/>
          <w:sz w:val="24"/>
          <w:szCs w:val="24"/>
          <w:u w:val="single"/>
        </w:rPr>
      </w:pPr>
    </w:p>
    <w:p w14:paraId="691940CF" w14:textId="5A6DBAC6" w:rsidR="00163F3E" w:rsidRPr="007E3747" w:rsidRDefault="00163F3E" w:rsidP="007E3747">
      <w:pPr>
        <w:pStyle w:val="Odsekzoznamu"/>
        <w:numPr>
          <w:ilvl w:val="0"/>
          <w:numId w:val="8"/>
        </w:numPr>
        <w:jc w:val="both"/>
        <w:rPr>
          <w:rFonts w:ascii="Times New Roman" w:hAnsi="Times New Roman" w:cs="Times New Roman"/>
          <w:sz w:val="24"/>
          <w:szCs w:val="24"/>
        </w:rPr>
      </w:pPr>
      <w:r w:rsidRPr="007E3747">
        <w:rPr>
          <w:rFonts w:ascii="Times New Roman" w:hAnsi="Times New Roman" w:cs="Times New Roman"/>
          <w:sz w:val="24"/>
          <w:szCs w:val="24"/>
        </w:rPr>
        <w:lastRenderedPageBreak/>
        <w:t xml:space="preserve">Súkromná materská škola má nastavenú denný program tak, aby nedochádzalo k vylučovaniu a neprípustnému oddeľovaniu niektorej skupiny  </w:t>
      </w:r>
      <w:r w:rsidR="007E3747" w:rsidRPr="007E3747">
        <w:rPr>
          <w:rFonts w:ascii="Times New Roman" w:hAnsi="Times New Roman" w:cs="Times New Roman"/>
          <w:sz w:val="24"/>
          <w:szCs w:val="24"/>
        </w:rPr>
        <w:t>detí.</w:t>
      </w:r>
    </w:p>
    <w:p w14:paraId="79240902" w14:textId="15884790" w:rsidR="007E3747" w:rsidRPr="007E3747" w:rsidRDefault="00163F3E" w:rsidP="007E3747">
      <w:pPr>
        <w:pStyle w:val="Odsekzoznamu"/>
        <w:numPr>
          <w:ilvl w:val="0"/>
          <w:numId w:val="8"/>
        </w:numPr>
        <w:jc w:val="both"/>
        <w:rPr>
          <w:rFonts w:ascii="Times New Roman" w:hAnsi="Times New Roman" w:cs="Times New Roman"/>
          <w:sz w:val="24"/>
          <w:szCs w:val="24"/>
        </w:rPr>
      </w:pPr>
      <w:r w:rsidRPr="007E3747">
        <w:rPr>
          <w:rFonts w:ascii="Times New Roman" w:hAnsi="Times New Roman" w:cs="Times New Roman"/>
          <w:sz w:val="24"/>
          <w:szCs w:val="24"/>
        </w:rPr>
        <w:t xml:space="preserve">Všetky skupiny detí súkromnej materskej školy majú  stanovené rovnaké výkonové štandardy, na základe ktorých pedagogickí zamestnanci, odborní zamestnanci a ďalší zamestnanci vytvárajú učebné osnovy školského vzdelávacieho programu. Úpravy je možné realizovať len u žiakov, ktorým to určuje individuálny vzdelávací program, alebo poskytnuté podporné opatrenia. </w:t>
      </w:r>
    </w:p>
    <w:p w14:paraId="1C3DBBB8" w14:textId="40266A76" w:rsidR="002F2CBD" w:rsidRDefault="00163F3E" w:rsidP="007E3747">
      <w:pPr>
        <w:pStyle w:val="Odsekzoznamu"/>
        <w:numPr>
          <w:ilvl w:val="0"/>
          <w:numId w:val="8"/>
        </w:numPr>
        <w:jc w:val="both"/>
        <w:rPr>
          <w:rFonts w:ascii="Times New Roman" w:hAnsi="Times New Roman" w:cs="Times New Roman"/>
          <w:sz w:val="24"/>
          <w:szCs w:val="24"/>
        </w:rPr>
      </w:pPr>
      <w:r w:rsidRPr="007E3747">
        <w:rPr>
          <w:rFonts w:ascii="Times New Roman" w:hAnsi="Times New Roman" w:cs="Times New Roman"/>
          <w:sz w:val="24"/>
          <w:szCs w:val="24"/>
        </w:rPr>
        <w:t xml:space="preserve">Všetky  skupiny </w:t>
      </w:r>
      <w:r w:rsidR="007E3747" w:rsidRPr="007E3747">
        <w:rPr>
          <w:rFonts w:ascii="Times New Roman" w:hAnsi="Times New Roman" w:cs="Times New Roman"/>
          <w:sz w:val="24"/>
          <w:szCs w:val="24"/>
        </w:rPr>
        <w:t xml:space="preserve">detí </w:t>
      </w:r>
      <w:r w:rsidRPr="007E3747">
        <w:rPr>
          <w:rFonts w:ascii="Times New Roman" w:hAnsi="Times New Roman" w:cs="Times New Roman"/>
          <w:sz w:val="24"/>
          <w:szCs w:val="24"/>
        </w:rPr>
        <w:t xml:space="preserve"> majú umožnený rovný prístup k materiálno-technickému vybaveniu, učebným materiálom a iným vzdelávacím pomôckam výchovno-vzdelávacieho procesu</w:t>
      </w:r>
      <w:r w:rsidR="002414B7">
        <w:rPr>
          <w:rFonts w:ascii="Times New Roman" w:hAnsi="Times New Roman" w:cs="Times New Roman"/>
          <w:sz w:val="24"/>
          <w:szCs w:val="24"/>
        </w:rPr>
        <w:t>.</w:t>
      </w:r>
    </w:p>
    <w:p w14:paraId="2085E183" w14:textId="0F62F27E" w:rsidR="007E3747" w:rsidRDefault="007E3747" w:rsidP="007E3747">
      <w:pPr>
        <w:pStyle w:val="Odsekzoznamu"/>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Súkromná materská škola </w:t>
      </w:r>
      <w:r w:rsidRPr="007E3747">
        <w:rPr>
          <w:rFonts w:ascii="Times New Roman" w:hAnsi="Times New Roman" w:cs="Times New Roman"/>
          <w:sz w:val="24"/>
          <w:szCs w:val="24"/>
        </w:rPr>
        <w:t xml:space="preserve"> </w:t>
      </w:r>
      <w:r>
        <w:rPr>
          <w:rFonts w:ascii="Times New Roman" w:hAnsi="Times New Roman" w:cs="Times New Roman"/>
          <w:sz w:val="24"/>
          <w:szCs w:val="24"/>
        </w:rPr>
        <w:t>využíva</w:t>
      </w:r>
      <w:r w:rsidRPr="007E3747">
        <w:rPr>
          <w:rFonts w:ascii="Times New Roman" w:hAnsi="Times New Roman" w:cs="Times New Roman"/>
          <w:sz w:val="24"/>
          <w:szCs w:val="24"/>
        </w:rPr>
        <w:t xml:space="preserve"> všetky dostupné prostriedky, nástroje a metódy, aby umožnila prístup ku vzdelávaniu v maximálnej miere všetkým skupinám </w:t>
      </w:r>
      <w:r>
        <w:rPr>
          <w:rFonts w:ascii="Times New Roman" w:hAnsi="Times New Roman" w:cs="Times New Roman"/>
          <w:sz w:val="24"/>
          <w:szCs w:val="24"/>
        </w:rPr>
        <w:t>detí</w:t>
      </w:r>
      <w:r w:rsidRPr="007E3747">
        <w:rPr>
          <w:rFonts w:ascii="Times New Roman" w:hAnsi="Times New Roman" w:cs="Times New Roman"/>
          <w:sz w:val="24"/>
          <w:szCs w:val="24"/>
        </w:rPr>
        <w:t xml:space="preserve"> aj v prípade krízových udalostí v škole. Po ukončení krízovej udalosti </w:t>
      </w:r>
      <w:r>
        <w:rPr>
          <w:rFonts w:ascii="Times New Roman" w:hAnsi="Times New Roman" w:cs="Times New Roman"/>
          <w:sz w:val="24"/>
          <w:szCs w:val="24"/>
        </w:rPr>
        <w:t>súkromná materská škola</w:t>
      </w:r>
      <w:r w:rsidRPr="007E3747">
        <w:rPr>
          <w:rFonts w:ascii="Times New Roman" w:hAnsi="Times New Roman" w:cs="Times New Roman"/>
          <w:sz w:val="24"/>
          <w:szCs w:val="24"/>
        </w:rPr>
        <w:t xml:space="preserve"> </w:t>
      </w:r>
      <w:r>
        <w:rPr>
          <w:rFonts w:ascii="Times New Roman" w:hAnsi="Times New Roman" w:cs="Times New Roman"/>
          <w:sz w:val="24"/>
          <w:szCs w:val="24"/>
        </w:rPr>
        <w:t>realizuje</w:t>
      </w:r>
      <w:r w:rsidRPr="007E3747">
        <w:rPr>
          <w:rFonts w:ascii="Times New Roman" w:hAnsi="Times New Roman" w:cs="Times New Roman"/>
          <w:sz w:val="24"/>
          <w:szCs w:val="24"/>
        </w:rPr>
        <w:t xml:space="preserve"> príslušné podporné opatrenia na kompenzáciu prípadných výpadkov vo výchove a vzdelávaní, ktoré nemohli byť v maximálnej miere riešené počas krízovej situácie.</w:t>
      </w:r>
    </w:p>
    <w:p w14:paraId="53F67835" w14:textId="77777777" w:rsidR="007E3747" w:rsidRDefault="007E3747" w:rsidP="007E3747">
      <w:pPr>
        <w:jc w:val="both"/>
        <w:rPr>
          <w:rFonts w:ascii="Times New Roman" w:hAnsi="Times New Roman" w:cs="Times New Roman"/>
          <w:sz w:val="24"/>
          <w:szCs w:val="24"/>
        </w:rPr>
      </w:pPr>
    </w:p>
    <w:p w14:paraId="667E82EA" w14:textId="77777777" w:rsidR="007E3747" w:rsidRDefault="007E3747" w:rsidP="007E3747">
      <w:pPr>
        <w:pStyle w:val="Odsekzoznamu"/>
        <w:numPr>
          <w:ilvl w:val="0"/>
          <w:numId w:val="6"/>
        </w:numPr>
        <w:jc w:val="both"/>
        <w:rPr>
          <w:rFonts w:ascii="Times New Roman" w:hAnsi="Times New Roman" w:cs="Times New Roman"/>
          <w:b/>
          <w:bCs/>
          <w:sz w:val="24"/>
          <w:szCs w:val="24"/>
          <w:u w:val="single"/>
        </w:rPr>
      </w:pPr>
      <w:r w:rsidRPr="00E4104F">
        <w:rPr>
          <w:rFonts w:ascii="Times New Roman" w:hAnsi="Times New Roman" w:cs="Times New Roman"/>
          <w:b/>
          <w:bCs/>
          <w:sz w:val="24"/>
          <w:szCs w:val="24"/>
          <w:u w:val="single"/>
        </w:rPr>
        <w:t xml:space="preserve">Štandardy sociálnej desegregácie </w:t>
      </w:r>
    </w:p>
    <w:p w14:paraId="5E0C0657" w14:textId="77777777" w:rsidR="00E4104F" w:rsidRPr="00E4104F" w:rsidRDefault="00E4104F" w:rsidP="00E4104F">
      <w:pPr>
        <w:jc w:val="both"/>
        <w:rPr>
          <w:rFonts w:ascii="Times New Roman" w:hAnsi="Times New Roman" w:cs="Times New Roman"/>
          <w:b/>
          <w:bCs/>
          <w:sz w:val="24"/>
          <w:szCs w:val="24"/>
          <w:u w:val="single"/>
        </w:rPr>
      </w:pPr>
    </w:p>
    <w:p w14:paraId="060CE7ED" w14:textId="71DC4854" w:rsidR="00E4104F" w:rsidRPr="00E4104F" w:rsidRDefault="007E3747" w:rsidP="00E4104F">
      <w:pPr>
        <w:pStyle w:val="Odsekzoznamu"/>
        <w:numPr>
          <w:ilvl w:val="0"/>
          <w:numId w:val="9"/>
        </w:numPr>
        <w:jc w:val="both"/>
        <w:rPr>
          <w:rFonts w:ascii="Times New Roman" w:hAnsi="Times New Roman" w:cs="Times New Roman"/>
          <w:sz w:val="24"/>
          <w:szCs w:val="24"/>
        </w:rPr>
      </w:pPr>
      <w:r w:rsidRPr="00E4104F">
        <w:rPr>
          <w:rFonts w:ascii="Times New Roman" w:hAnsi="Times New Roman" w:cs="Times New Roman"/>
          <w:sz w:val="24"/>
          <w:szCs w:val="24"/>
        </w:rPr>
        <w:t xml:space="preserve">Súkromná materská škola v prípade potreby využíva potrebné a dostupné inkluzívne podporné opatrenia  na podporu sociálneho začlenenia </w:t>
      </w:r>
      <w:r w:rsidR="00E4104F" w:rsidRPr="00E4104F">
        <w:rPr>
          <w:rFonts w:ascii="Times New Roman" w:hAnsi="Times New Roman" w:cs="Times New Roman"/>
          <w:sz w:val="24"/>
          <w:szCs w:val="24"/>
        </w:rPr>
        <w:t>detí</w:t>
      </w:r>
      <w:r w:rsidRPr="00E4104F">
        <w:rPr>
          <w:rFonts w:ascii="Times New Roman" w:hAnsi="Times New Roman" w:cs="Times New Roman"/>
          <w:sz w:val="24"/>
          <w:szCs w:val="24"/>
        </w:rPr>
        <w:t xml:space="preserve"> a vytváranie pozitívnej podporujúcej sociálnej klímy v</w:t>
      </w:r>
      <w:r w:rsidR="00E4104F" w:rsidRPr="00E4104F">
        <w:rPr>
          <w:rFonts w:ascii="Times New Roman" w:hAnsi="Times New Roman" w:cs="Times New Roman"/>
          <w:sz w:val="24"/>
          <w:szCs w:val="24"/>
        </w:rPr>
        <w:t> súkromnej materskej škole</w:t>
      </w:r>
      <w:r w:rsidRPr="00E4104F">
        <w:rPr>
          <w:rFonts w:ascii="Times New Roman" w:hAnsi="Times New Roman" w:cs="Times New Roman"/>
          <w:sz w:val="24"/>
          <w:szCs w:val="24"/>
        </w:rPr>
        <w:t xml:space="preserve">, ktorá prispieva k destigmatizácii a odstraňovaniu stereotypov a predsudkov. </w:t>
      </w:r>
    </w:p>
    <w:p w14:paraId="6A6B216A" w14:textId="7F22072C" w:rsidR="00E4104F" w:rsidRPr="00E4104F" w:rsidRDefault="00E4104F" w:rsidP="00E4104F">
      <w:pPr>
        <w:pStyle w:val="Odsekzoznamu"/>
        <w:numPr>
          <w:ilvl w:val="0"/>
          <w:numId w:val="9"/>
        </w:numPr>
        <w:jc w:val="both"/>
        <w:rPr>
          <w:rFonts w:ascii="Times New Roman" w:hAnsi="Times New Roman" w:cs="Times New Roman"/>
          <w:sz w:val="24"/>
          <w:szCs w:val="24"/>
        </w:rPr>
      </w:pPr>
      <w:r w:rsidRPr="00E4104F">
        <w:rPr>
          <w:rFonts w:ascii="Times New Roman" w:hAnsi="Times New Roman" w:cs="Times New Roman"/>
          <w:sz w:val="24"/>
          <w:szCs w:val="24"/>
        </w:rPr>
        <w:t xml:space="preserve">Súkromná materská škola </w:t>
      </w:r>
      <w:r w:rsidR="007E3747" w:rsidRPr="00E4104F">
        <w:rPr>
          <w:rFonts w:ascii="Times New Roman" w:hAnsi="Times New Roman" w:cs="Times New Roman"/>
          <w:sz w:val="24"/>
          <w:szCs w:val="24"/>
        </w:rPr>
        <w:t xml:space="preserve"> podporuje programy neformálneho vzdelávania a mimoškolské aktivity smerujúce k vytvoreniu priaznivej sociálnej klímy a interkultúrneho porozumenia v rámci </w:t>
      </w:r>
      <w:r w:rsidRPr="00E4104F">
        <w:rPr>
          <w:rFonts w:ascii="Times New Roman" w:hAnsi="Times New Roman" w:cs="Times New Roman"/>
          <w:sz w:val="24"/>
          <w:szCs w:val="24"/>
        </w:rPr>
        <w:t>súkromnej materskej školy</w:t>
      </w:r>
      <w:r w:rsidR="007E3747" w:rsidRPr="00E4104F">
        <w:rPr>
          <w:rFonts w:ascii="Times New Roman" w:hAnsi="Times New Roman" w:cs="Times New Roman"/>
          <w:sz w:val="24"/>
          <w:szCs w:val="24"/>
        </w:rPr>
        <w:t xml:space="preserve">. </w:t>
      </w:r>
    </w:p>
    <w:p w14:paraId="2087B075" w14:textId="007CFE9B" w:rsidR="00E4104F" w:rsidRPr="00E4104F" w:rsidRDefault="00E4104F" w:rsidP="00E4104F">
      <w:pPr>
        <w:pStyle w:val="Odsekzoznamu"/>
        <w:numPr>
          <w:ilvl w:val="0"/>
          <w:numId w:val="9"/>
        </w:numPr>
        <w:jc w:val="both"/>
        <w:rPr>
          <w:rFonts w:ascii="Times New Roman" w:hAnsi="Times New Roman" w:cs="Times New Roman"/>
          <w:sz w:val="24"/>
          <w:szCs w:val="24"/>
        </w:rPr>
      </w:pPr>
      <w:r w:rsidRPr="00E4104F">
        <w:rPr>
          <w:rFonts w:ascii="Times New Roman" w:hAnsi="Times New Roman" w:cs="Times New Roman"/>
          <w:sz w:val="24"/>
          <w:szCs w:val="24"/>
        </w:rPr>
        <w:t xml:space="preserve">Súkromná materská škola má vytvorené podmienky pre </w:t>
      </w:r>
      <w:r w:rsidR="007E3747" w:rsidRPr="00E4104F">
        <w:rPr>
          <w:rFonts w:ascii="Times New Roman" w:hAnsi="Times New Roman" w:cs="Times New Roman"/>
          <w:sz w:val="24"/>
          <w:szCs w:val="24"/>
        </w:rPr>
        <w:t xml:space="preserve"> prijíma</w:t>
      </w:r>
      <w:r w:rsidRPr="00E4104F">
        <w:rPr>
          <w:rFonts w:ascii="Times New Roman" w:hAnsi="Times New Roman" w:cs="Times New Roman"/>
          <w:sz w:val="24"/>
          <w:szCs w:val="24"/>
        </w:rPr>
        <w:t>nie</w:t>
      </w:r>
      <w:r w:rsidR="007E3747" w:rsidRPr="00E4104F">
        <w:rPr>
          <w:rFonts w:ascii="Times New Roman" w:hAnsi="Times New Roman" w:cs="Times New Roman"/>
          <w:sz w:val="24"/>
          <w:szCs w:val="24"/>
        </w:rPr>
        <w:t>, vzdeláva</w:t>
      </w:r>
      <w:r w:rsidRPr="00E4104F">
        <w:rPr>
          <w:rFonts w:ascii="Times New Roman" w:hAnsi="Times New Roman" w:cs="Times New Roman"/>
          <w:sz w:val="24"/>
          <w:szCs w:val="24"/>
        </w:rPr>
        <w:t>nie</w:t>
      </w:r>
      <w:r w:rsidR="007E3747" w:rsidRPr="00E4104F">
        <w:rPr>
          <w:rFonts w:ascii="Times New Roman" w:hAnsi="Times New Roman" w:cs="Times New Roman"/>
          <w:sz w:val="24"/>
          <w:szCs w:val="24"/>
        </w:rPr>
        <w:t xml:space="preserve"> a </w:t>
      </w:r>
      <w:r w:rsidRPr="00E4104F">
        <w:rPr>
          <w:rFonts w:ascii="Times New Roman" w:hAnsi="Times New Roman" w:cs="Times New Roman"/>
          <w:sz w:val="24"/>
          <w:szCs w:val="24"/>
        </w:rPr>
        <w:t>výchovu</w:t>
      </w:r>
      <w:r w:rsidR="007E3747" w:rsidRPr="00E4104F">
        <w:rPr>
          <w:rFonts w:ascii="Times New Roman" w:hAnsi="Times New Roman" w:cs="Times New Roman"/>
          <w:sz w:val="24"/>
          <w:szCs w:val="24"/>
        </w:rPr>
        <w:t xml:space="preserve"> všetk</w:t>
      </w:r>
      <w:r w:rsidRPr="00E4104F">
        <w:rPr>
          <w:rFonts w:ascii="Times New Roman" w:hAnsi="Times New Roman" w:cs="Times New Roman"/>
          <w:sz w:val="24"/>
          <w:szCs w:val="24"/>
        </w:rPr>
        <w:t>ých</w:t>
      </w:r>
      <w:r w:rsidR="007E3747" w:rsidRPr="00E4104F">
        <w:rPr>
          <w:rFonts w:ascii="Times New Roman" w:hAnsi="Times New Roman" w:cs="Times New Roman"/>
          <w:sz w:val="24"/>
          <w:szCs w:val="24"/>
        </w:rPr>
        <w:t xml:space="preserve"> skup</w:t>
      </w:r>
      <w:r w:rsidRPr="00E4104F">
        <w:rPr>
          <w:rFonts w:ascii="Times New Roman" w:hAnsi="Times New Roman" w:cs="Times New Roman"/>
          <w:sz w:val="24"/>
          <w:szCs w:val="24"/>
        </w:rPr>
        <w:t>ín</w:t>
      </w:r>
      <w:r w:rsidR="007E3747" w:rsidRPr="00E4104F">
        <w:rPr>
          <w:rFonts w:ascii="Times New Roman" w:hAnsi="Times New Roman" w:cs="Times New Roman"/>
          <w:sz w:val="24"/>
          <w:szCs w:val="24"/>
        </w:rPr>
        <w:t xml:space="preserve"> </w:t>
      </w:r>
      <w:r w:rsidRPr="00E4104F">
        <w:rPr>
          <w:rFonts w:ascii="Times New Roman" w:hAnsi="Times New Roman" w:cs="Times New Roman"/>
          <w:sz w:val="24"/>
          <w:szCs w:val="24"/>
        </w:rPr>
        <w:t>detí</w:t>
      </w:r>
      <w:r w:rsidR="007E3747" w:rsidRPr="00E4104F">
        <w:rPr>
          <w:rFonts w:ascii="Times New Roman" w:hAnsi="Times New Roman" w:cs="Times New Roman"/>
          <w:sz w:val="24"/>
          <w:szCs w:val="24"/>
        </w:rPr>
        <w:t xml:space="preserve"> </w:t>
      </w:r>
      <w:r w:rsidRPr="00E4104F">
        <w:rPr>
          <w:rFonts w:ascii="Times New Roman" w:hAnsi="Times New Roman" w:cs="Times New Roman"/>
          <w:sz w:val="24"/>
          <w:szCs w:val="24"/>
        </w:rPr>
        <w:t>p</w:t>
      </w:r>
      <w:r w:rsidR="007E3747" w:rsidRPr="00E4104F">
        <w:rPr>
          <w:rFonts w:ascii="Times New Roman" w:hAnsi="Times New Roman" w:cs="Times New Roman"/>
          <w:sz w:val="24"/>
          <w:szCs w:val="24"/>
        </w:rPr>
        <w:t xml:space="preserve">latných právnych predpisov bez vylučovania a neprípustného oddeľovania na základe akéhokoľvek chráneného dôvodu uvedeného v antidiskriminačnom zákone. </w:t>
      </w:r>
    </w:p>
    <w:p w14:paraId="762D052A" w14:textId="75663657" w:rsidR="00E4104F" w:rsidRPr="00E4104F" w:rsidRDefault="007E3747" w:rsidP="00E4104F">
      <w:pPr>
        <w:pStyle w:val="Odsekzoznamu"/>
        <w:numPr>
          <w:ilvl w:val="0"/>
          <w:numId w:val="9"/>
        </w:numPr>
        <w:jc w:val="both"/>
        <w:rPr>
          <w:rFonts w:ascii="Times New Roman" w:hAnsi="Times New Roman" w:cs="Times New Roman"/>
          <w:sz w:val="24"/>
          <w:szCs w:val="24"/>
        </w:rPr>
      </w:pPr>
      <w:r w:rsidRPr="00E4104F">
        <w:rPr>
          <w:rFonts w:ascii="Times New Roman" w:hAnsi="Times New Roman" w:cs="Times New Roman"/>
          <w:sz w:val="24"/>
          <w:szCs w:val="24"/>
        </w:rPr>
        <w:t>V</w:t>
      </w:r>
      <w:r w:rsidR="00E4104F" w:rsidRPr="00E4104F">
        <w:rPr>
          <w:rFonts w:ascii="Times New Roman" w:hAnsi="Times New Roman" w:cs="Times New Roman"/>
          <w:sz w:val="24"/>
          <w:szCs w:val="24"/>
        </w:rPr>
        <w:t> súkromnej materskej škole</w:t>
      </w:r>
      <w:r w:rsidRPr="00E4104F">
        <w:rPr>
          <w:rFonts w:ascii="Times New Roman" w:hAnsi="Times New Roman" w:cs="Times New Roman"/>
          <w:sz w:val="24"/>
          <w:szCs w:val="24"/>
        </w:rPr>
        <w:t xml:space="preserve"> neexistujú procesy, postupy a usporiadania (ani na úrovni tried), ktoré vylučujú alebo neprípustne oddeľujú skupiny </w:t>
      </w:r>
      <w:r w:rsidR="00E4104F" w:rsidRPr="00E4104F">
        <w:rPr>
          <w:rFonts w:ascii="Times New Roman" w:hAnsi="Times New Roman" w:cs="Times New Roman"/>
          <w:sz w:val="24"/>
          <w:szCs w:val="24"/>
        </w:rPr>
        <w:t>detí</w:t>
      </w:r>
      <w:r w:rsidRPr="00E4104F">
        <w:rPr>
          <w:rFonts w:ascii="Times New Roman" w:hAnsi="Times New Roman" w:cs="Times New Roman"/>
          <w:sz w:val="24"/>
          <w:szCs w:val="24"/>
        </w:rPr>
        <w:t xml:space="preserve"> na základe akéhokoľvek chráneného dôvodu uvedeného v antidiskriminačnom zákone. </w:t>
      </w:r>
    </w:p>
    <w:p w14:paraId="533DB652" w14:textId="3C9FD2C2" w:rsidR="00E4104F" w:rsidRPr="00E4104F" w:rsidRDefault="00E4104F" w:rsidP="00E4104F">
      <w:pPr>
        <w:pStyle w:val="Odsekzoznamu"/>
        <w:numPr>
          <w:ilvl w:val="0"/>
          <w:numId w:val="9"/>
        </w:numPr>
        <w:jc w:val="both"/>
        <w:rPr>
          <w:rFonts w:ascii="Times New Roman" w:hAnsi="Times New Roman" w:cs="Times New Roman"/>
          <w:sz w:val="24"/>
          <w:szCs w:val="24"/>
        </w:rPr>
      </w:pPr>
      <w:r w:rsidRPr="00E4104F">
        <w:rPr>
          <w:rFonts w:ascii="Times New Roman" w:hAnsi="Times New Roman" w:cs="Times New Roman"/>
          <w:sz w:val="24"/>
          <w:szCs w:val="24"/>
        </w:rPr>
        <w:t>Súkromná materská škola</w:t>
      </w:r>
      <w:r w:rsidR="007E3747" w:rsidRPr="00E4104F">
        <w:rPr>
          <w:rFonts w:ascii="Times New Roman" w:hAnsi="Times New Roman" w:cs="Times New Roman"/>
          <w:sz w:val="24"/>
          <w:szCs w:val="24"/>
        </w:rPr>
        <w:t xml:space="preserve"> umožňuje všetkým skupinám </w:t>
      </w:r>
      <w:r w:rsidRPr="00E4104F">
        <w:rPr>
          <w:rFonts w:ascii="Times New Roman" w:hAnsi="Times New Roman" w:cs="Times New Roman"/>
          <w:sz w:val="24"/>
          <w:szCs w:val="24"/>
        </w:rPr>
        <w:t>detí</w:t>
      </w:r>
      <w:r w:rsidR="007E3747" w:rsidRPr="00E4104F">
        <w:rPr>
          <w:rFonts w:ascii="Times New Roman" w:hAnsi="Times New Roman" w:cs="Times New Roman"/>
          <w:sz w:val="24"/>
          <w:szCs w:val="24"/>
        </w:rPr>
        <w:t xml:space="preserve">,  aby sa pre napĺňanie a rozvoj svojho potenciálu zapájali do aktivít a súťaží, ktoré sama organizuje, alebo sú </w:t>
      </w:r>
      <w:r w:rsidRPr="00E4104F">
        <w:rPr>
          <w:rFonts w:ascii="Times New Roman" w:hAnsi="Times New Roman" w:cs="Times New Roman"/>
          <w:sz w:val="24"/>
          <w:szCs w:val="24"/>
        </w:rPr>
        <w:t>súkromnej materskej škole</w:t>
      </w:r>
      <w:r w:rsidR="007E3747" w:rsidRPr="00E4104F">
        <w:rPr>
          <w:rFonts w:ascii="Times New Roman" w:hAnsi="Times New Roman" w:cs="Times New Roman"/>
          <w:sz w:val="24"/>
          <w:szCs w:val="24"/>
        </w:rPr>
        <w:t xml:space="preserve"> sprostredkované, a aktívne ich k tomu motivuje a podporuje. </w:t>
      </w:r>
    </w:p>
    <w:p w14:paraId="1215235E" w14:textId="78AACA0B" w:rsidR="007E3747" w:rsidRDefault="00E4104F" w:rsidP="00E4104F">
      <w:pPr>
        <w:pStyle w:val="Odsekzoznamu"/>
        <w:numPr>
          <w:ilvl w:val="0"/>
          <w:numId w:val="9"/>
        </w:numPr>
        <w:jc w:val="both"/>
        <w:rPr>
          <w:rFonts w:ascii="Times New Roman" w:hAnsi="Times New Roman" w:cs="Times New Roman"/>
          <w:sz w:val="24"/>
          <w:szCs w:val="24"/>
        </w:rPr>
      </w:pPr>
      <w:r w:rsidRPr="00E4104F">
        <w:rPr>
          <w:rFonts w:ascii="Times New Roman" w:hAnsi="Times New Roman" w:cs="Times New Roman"/>
          <w:sz w:val="24"/>
          <w:szCs w:val="24"/>
        </w:rPr>
        <w:t>Súkromná materská škola</w:t>
      </w:r>
      <w:r w:rsidR="007E3747" w:rsidRPr="00E4104F">
        <w:rPr>
          <w:rFonts w:ascii="Times New Roman" w:hAnsi="Times New Roman" w:cs="Times New Roman"/>
          <w:sz w:val="24"/>
          <w:szCs w:val="24"/>
        </w:rPr>
        <w:t xml:space="preserve"> pri hodnotení </w:t>
      </w:r>
      <w:r w:rsidRPr="00E4104F">
        <w:rPr>
          <w:rFonts w:ascii="Times New Roman" w:hAnsi="Times New Roman" w:cs="Times New Roman"/>
          <w:sz w:val="24"/>
          <w:szCs w:val="24"/>
        </w:rPr>
        <w:t>detí</w:t>
      </w:r>
      <w:r w:rsidR="007E3747" w:rsidRPr="00E4104F">
        <w:rPr>
          <w:rFonts w:ascii="Times New Roman" w:hAnsi="Times New Roman" w:cs="Times New Roman"/>
          <w:sz w:val="24"/>
          <w:szCs w:val="24"/>
        </w:rPr>
        <w:t xml:space="preserve"> nekoná diskriminačne  len na základe ich príslušnosti k niektorej sociálnej alebo etnickej skupine alebo iného chráneného dôvodu podľa antidiskriminačného zákona.</w:t>
      </w:r>
    </w:p>
    <w:p w14:paraId="6DCDE76F" w14:textId="77777777" w:rsidR="00E4104F" w:rsidRDefault="00E4104F" w:rsidP="00E4104F">
      <w:pPr>
        <w:jc w:val="both"/>
        <w:rPr>
          <w:rFonts w:ascii="Times New Roman" w:hAnsi="Times New Roman" w:cs="Times New Roman"/>
          <w:sz w:val="24"/>
          <w:szCs w:val="24"/>
        </w:rPr>
      </w:pPr>
    </w:p>
    <w:p w14:paraId="0E18E7F9" w14:textId="77777777" w:rsidR="00E4104F" w:rsidRDefault="00E4104F" w:rsidP="00E4104F">
      <w:pPr>
        <w:jc w:val="both"/>
        <w:rPr>
          <w:rFonts w:ascii="Times New Roman" w:hAnsi="Times New Roman" w:cs="Times New Roman"/>
          <w:sz w:val="24"/>
          <w:szCs w:val="24"/>
        </w:rPr>
      </w:pPr>
    </w:p>
    <w:p w14:paraId="3464E9D4" w14:textId="77777777" w:rsidR="00E4104F" w:rsidRDefault="00E4104F" w:rsidP="00E4104F">
      <w:pPr>
        <w:jc w:val="both"/>
        <w:rPr>
          <w:rFonts w:ascii="Times New Roman" w:hAnsi="Times New Roman" w:cs="Times New Roman"/>
          <w:sz w:val="24"/>
          <w:szCs w:val="24"/>
        </w:rPr>
      </w:pPr>
    </w:p>
    <w:p w14:paraId="108AA31A" w14:textId="4AEB5C54" w:rsidR="00E4104F" w:rsidRDefault="00E4104F" w:rsidP="00EA4616">
      <w:pPr>
        <w:jc w:val="center"/>
        <w:rPr>
          <w:rFonts w:ascii="Times New Roman" w:hAnsi="Times New Roman" w:cs="Times New Roman"/>
          <w:b/>
          <w:bCs/>
          <w:sz w:val="28"/>
          <w:szCs w:val="28"/>
        </w:rPr>
      </w:pPr>
      <w:r w:rsidRPr="00EA4616">
        <w:rPr>
          <w:rFonts w:ascii="Times New Roman" w:hAnsi="Times New Roman" w:cs="Times New Roman"/>
          <w:b/>
          <w:bCs/>
          <w:sz w:val="28"/>
          <w:szCs w:val="28"/>
        </w:rPr>
        <w:t>Plán uplatňovania Štandardov dodržiavania zákazu segregá</w:t>
      </w:r>
      <w:r w:rsidR="00EA4616" w:rsidRPr="00EA4616">
        <w:rPr>
          <w:rFonts w:ascii="Times New Roman" w:hAnsi="Times New Roman" w:cs="Times New Roman"/>
          <w:b/>
          <w:bCs/>
          <w:sz w:val="28"/>
          <w:szCs w:val="28"/>
        </w:rPr>
        <w:t>cie</w:t>
      </w:r>
    </w:p>
    <w:p w14:paraId="1B86C910" w14:textId="62711588" w:rsidR="00EA4616" w:rsidRDefault="00EA4616" w:rsidP="00EA4616">
      <w:pPr>
        <w:jc w:val="both"/>
        <w:rPr>
          <w:rFonts w:ascii="Times New Roman" w:hAnsi="Times New Roman" w:cs="Times New Roman"/>
          <w:b/>
          <w:bCs/>
          <w:sz w:val="24"/>
          <w:szCs w:val="24"/>
        </w:rPr>
      </w:pPr>
      <w:r w:rsidRPr="00EA4616">
        <w:rPr>
          <w:rFonts w:ascii="Times New Roman" w:hAnsi="Times New Roman" w:cs="Times New Roman"/>
          <w:b/>
          <w:bCs/>
          <w:sz w:val="24"/>
          <w:szCs w:val="24"/>
        </w:rPr>
        <w:t xml:space="preserve">Názov materskej školy : Súkromná materská škola, ČSA 67/21, Sliač </w:t>
      </w:r>
    </w:p>
    <w:p w14:paraId="59689536" w14:textId="4FC098EA" w:rsidR="00EA4616" w:rsidRDefault="00EA4616" w:rsidP="00EA4616">
      <w:pPr>
        <w:jc w:val="both"/>
        <w:rPr>
          <w:rFonts w:ascii="Times New Roman" w:hAnsi="Times New Roman" w:cs="Times New Roman"/>
          <w:b/>
          <w:bCs/>
          <w:sz w:val="24"/>
          <w:szCs w:val="24"/>
        </w:rPr>
      </w:pPr>
      <w:r>
        <w:rPr>
          <w:rFonts w:ascii="Times New Roman" w:hAnsi="Times New Roman" w:cs="Times New Roman"/>
          <w:b/>
          <w:bCs/>
          <w:sz w:val="24"/>
          <w:szCs w:val="24"/>
        </w:rPr>
        <w:t>Obdobie plánu : 2025/2026</w:t>
      </w:r>
    </w:p>
    <w:p w14:paraId="519ACFA8" w14:textId="77777777" w:rsidR="00EA4616" w:rsidRDefault="00EA4616" w:rsidP="00EA4616">
      <w:pPr>
        <w:jc w:val="both"/>
        <w:rPr>
          <w:rFonts w:ascii="Times New Roman" w:hAnsi="Times New Roman" w:cs="Times New Roman"/>
          <w:b/>
          <w:bCs/>
          <w:sz w:val="24"/>
          <w:szCs w:val="24"/>
        </w:rPr>
      </w:pPr>
    </w:p>
    <w:tbl>
      <w:tblPr>
        <w:tblStyle w:val="Mriekatabuky"/>
        <w:tblW w:w="0" w:type="auto"/>
        <w:tblLook w:val="04A0" w:firstRow="1" w:lastRow="0" w:firstColumn="1" w:lastColumn="0" w:noHBand="0" w:noVBand="1"/>
      </w:tblPr>
      <w:tblGrid>
        <w:gridCol w:w="9062"/>
      </w:tblGrid>
      <w:tr w:rsidR="00EA4616" w14:paraId="1D8F3BCF" w14:textId="77777777" w:rsidTr="00EA4616">
        <w:tc>
          <w:tcPr>
            <w:tcW w:w="9062" w:type="dxa"/>
          </w:tcPr>
          <w:p w14:paraId="3044B532" w14:textId="77777777" w:rsidR="00EA4616" w:rsidRDefault="00EA4616" w:rsidP="00E4104F">
            <w:pPr>
              <w:jc w:val="both"/>
              <w:rPr>
                <w:rFonts w:ascii="Times New Roman" w:hAnsi="Times New Roman" w:cs="Times New Roman"/>
                <w:sz w:val="24"/>
                <w:szCs w:val="24"/>
              </w:rPr>
            </w:pPr>
          </w:p>
          <w:p w14:paraId="1E5C6C56" w14:textId="3D346571" w:rsidR="00EA4616" w:rsidRDefault="00EA4616" w:rsidP="00EA4616">
            <w:pPr>
              <w:pStyle w:val="Odsekzoznamu"/>
              <w:numPr>
                <w:ilvl w:val="0"/>
                <w:numId w:val="11"/>
              </w:numPr>
              <w:jc w:val="both"/>
              <w:rPr>
                <w:rFonts w:ascii="Times New Roman" w:hAnsi="Times New Roman" w:cs="Times New Roman"/>
                <w:b/>
                <w:bCs/>
                <w:sz w:val="24"/>
                <w:szCs w:val="24"/>
              </w:rPr>
            </w:pPr>
            <w:r w:rsidRPr="006A4655">
              <w:rPr>
                <w:rFonts w:ascii="Times New Roman" w:hAnsi="Times New Roman" w:cs="Times New Roman"/>
                <w:b/>
                <w:bCs/>
                <w:sz w:val="24"/>
                <w:szCs w:val="24"/>
              </w:rPr>
              <w:t>Identifikácia a analýza aktuálneho stavu</w:t>
            </w:r>
          </w:p>
          <w:p w14:paraId="5CD12033" w14:textId="77777777" w:rsidR="006A4655" w:rsidRPr="006A4655" w:rsidRDefault="006A4655" w:rsidP="006A4655">
            <w:pPr>
              <w:jc w:val="both"/>
              <w:rPr>
                <w:rFonts w:ascii="Times New Roman" w:hAnsi="Times New Roman" w:cs="Times New Roman"/>
                <w:b/>
                <w:bCs/>
                <w:sz w:val="24"/>
                <w:szCs w:val="24"/>
              </w:rPr>
            </w:pPr>
          </w:p>
          <w:p w14:paraId="4FCEBCEC" w14:textId="77777777" w:rsidR="00EA4616" w:rsidRDefault="00EA4616" w:rsidP="0031423D">
            <w:pPr>
              <w:jc w:val="both"/>
              <w:rPr>
                <w:rFonts w:ascii="Times New Roman" w:hAnsi="Times New Roman" w:cs="Times New Roman"/>
                <w:sz w:val="24"/>
                <w:szCs w:val="24"/>
              </w:rPr>
            </w:pPr>
            <w:r>
              <w:rPr>
                <w:rFonts w:ascii="Times New Roman" w:hAnsi="Times New Roman" w:cs="Times New Roman"/>
                <w:sz w:val="24"/>
                <w:szCs w:val="24"/>
              </w:rPr>
              <w:t xml:space="preserve">Súkromná materská škola  </w:t>
            </w:r>
            <w:r w:rsidR="006A4655">
              <w:rPr>
                <w:rFonts w:ascii="Times New Roman" w:hAnsi="Times New Roman" w:cs="Times New Roman"/>
                <w:sz w:val="24"/>
                <w:szCs w:val="24"/>
              </w:rPr>
              <w:t xml:space="preserve">deklaruje hodnoty ako akceptácia, rozvoj, otvorenosť, autenticita, či rešpekt. Z toho vyplýva, že dlhodobo sa snaží o inkluzívny stup a preferuje prosociálny výchovný štýl. Segregáciu nemá systémovo zavedenú a ani ju </w:t>
            </w:r>
            <w:r w:rsidR="0031423D">
              <w:rPr>
                <w:rFonts w:ascii="Times New Roman" w:hAnsi="Times New Roman" w:cs="Times New Roman"/>
                <w:sz w:val="24"/>
                <w:szCs w:val="24"/>
              </w:rPr>
              <w:t>nepripúšťa</w:t>
            </w:r>
            <w:r w:rsidR="006A4655">
              <w:rPr>
                <w:rFonts w:ascii="Times New Roman" w:hAnsi="Times New Roman" w:cs="Times New Roman"/>
                <w:sz w:val="24"/>
                <w:szCs w:val="24"/>
              </w:rPr>
              <w:t>.</w:t>
            </w:r>
            <w:r w:rsidR="0031423D">
              <w:rPr>
                <w:rFonts w:ascii="Times New Roman" w:hAnsi="Times New Roman" w:cs="Times New Roman"/>
                <w:sz w:val="24"/>
                <w:szCs w:val="24"/>
              </w:rPr>
              <w:t xml:space="preserve"> Súkromná materská škola má upravený školský </w:t>
            </w:r>
            <w:r w:rsidRPr="00EA4616">
              <w:rPr>
                <w:rFonts w:ascii="Times New Roman" w:hAnsi="Times New Roman" w:cs="Times New Roman"/>
                <w:sz w:val="24"/>
                <w:szCs w:val="24"/>
              </w:rPr>
              <w:t xml:space="preserve">poriadok a školský vzdelávací program tak, aby rešpektoval zásady rovnosti a nediskriminácie. </w:t>
            </w:r>
            <w:r w:rsidR="0031423D">
              <w:rPr>
                <w:rFonts w:ascii="Times New Roman" w:hAnsi="Times New Roman" w:cs="Times New Roman"/>
                <w:sz w:val="24"/>
                <w:szCs w:val="24"/>
              </w:rPr>
              <w:t>Pedagogickí zamestnanci rešpektujú hodnoty inkluzívneho prístupu.</w:t>
            </w:r>
          </w:p>
          <w:p w14:paraId="25B4A0F2" w14:textId="563D9107" w:rsidR="002414B7" w:rsidRDefault="002414B7" w:rsidP="0031423D">
            <w:pPr>
              <w:jc w:val="both"/>
              <w:rPr>
                <w:rFonts w:ascii="Times New Roman" w:hAnsi="Times New Roman" w:cs="Times New Roman"/>
                <w:sz w:val="24"/>
                <w:szCs w:val="24"/>
              </w:rPr>
            </w:pPr>
          </w:p>
        </w:tc>
      </w:tr>
      <w:tr w:rsidR="00EA4616" w14:paraId="70BBC540" w14:textId="77777777" w:rsidTr="00EA4616">
        <w:tc>
          <w:tcPr>
            <w:tcW w:w="9062" w:type="dxa"/>
          </w:tcPr>
          <w:p w14:paraId="5A9B7228" w14:textId="77777777" w:rsidR="00EA4616" w:rsidRDefault="00EA4616" w:rsidP="00E4104F">
            <w:pPr>
              <w:jc w:val="both"/>
              <w:rPr>
                <w:rFonts w:ascii="Times New Roman" w:hAnsi="Times New Roman" w:cs="Times New Roman"/>
                <w:sz w:val="24"/>
                <w:szCs w:val="24"/>
              </w:rPr>
            </w:pPr>
          </w:p>
          <w:p w14:paraId="35C93F30" w14:textId="1378B371" w:rsidR="0031423D" w:rsidRPr="00912874" w:rsidRDefault="0031423D" w:rsidP="0031423D">
            <w:pPr>
              <w:pStyle w:val="Odsekzoznamu"/>
              <w:numPr>
                <w:ilvl w:val="0"/>
                <w:numId w:val="11"/>
              </w:numPr>
              <w:jc w:val="both"/>
              <w:rPr>
                <w:rFonts w:ascii="Times New Roman" w:hAnsi="Times New Roman" w:cs="Times New Roman"/>
                <w:b/>
                <w:bCs/>
                <w:sz w:val="24"/>
                <w:szCs w:val="24"/>
              </w:rPr>
            </w:pPr>
            <w:r w:rsidRPr="00912874">
              <w:rPr>
                <w:rFonts w:ascii="Times New Roman" w:hAnsi="Times New Roman" w:cs="Times New Roman"/>
                <w:b/>
                <w:bCs/>
                <w:sz w:val="24"/>
                <w:szCs w:val="24"/>
              </w:rPr>
              <w:t>Ciele a vízia plánu</w:t>
            </w:r>
          </w:p>
          <w:p w14:paraId="4FB0FCA2" w14:textId="77777777" w:rsidR="0031423D" w:rsidRPr="00912874" w:rsidRDefault="0031423D" w:rsidP="0031423D">
            <w:pPr>
              <w:jc w:val="both"/>
              <w:rPr>
                <w:rFonts w:ascii="Times New Roman" w:hAnsi="Times New Roman" w:cs="Times New Roman"/>
                <w:b/>
                <w:bCs/>
                <w:sz w:val="24"/>
                <w:szCs w:val="24"/>
              </w:rPr>
            </w:pPr>
          </w:p>
          <w:p w14:paraId="7BBF1117" w14:textId="3F0F5401" w:rsidR="0031423D" w:rsidRDefault="0031423D" w:rsidP="0031423D">
            <w:pPr>
              <w:jc w:val="both"/>
              <w:rPr>
                <w:rFonts w:ascii="Times New Roman" w:hAnsi="Times New Roman" w:cs="Times New Roman"/>
                <w:b/>
                <w:bCs/>
                <w:i/>
                <w:iCs/>
                <w:sz w:val="24"/>
                <w:szCs w:val="24"/>
              </w:rPr>
            </w:pPr>
            <w:r>
              <w:rPr>
                <w:rFonts w:ascii="Times New Roman" w:hAnsi="Times New Roman" w:cs="Times New Roman"/>
                <w:sz w:val="24"/>
                <w:szCs w:val="24"/>
              </w:rPr>
              <w:t>Vízia plánu je totožná s víziou sú</w:t>
            </w:r>
            <w:r w:rsidR="00912874">
              <w:rPr>
                <w:rFonts w:ascii="Times New Roman" w:hAnsi="Times New Roman" w:cs="Times New Roman"/>
                <w:sz w:val="24"/>
                <w:szCs w:val="24"/>
              </w:rPr>
              <w:t xml:space="preserve">kromnej materskej školy: </w:t>
            </w:r>
            <w:r w:rsidR="00912874" w:rsidRPr="00912874">
              <w:rPr>
                <w:rFonts w:ascii="Times New Roman" w:hAnsi="Times New Roman" w:cs="Times New Roman"/>
                <w:b/>
                <w:bCs/>
                <w:i/>
                <w:iCs/>
                <w:sz w:val="24"/>
                <w:szCs w:val="24"/>
              </w:rPr>
              <w:t>„ Chceme byť materskou školou, kde sú deti autentické a slobodné, rešpektujúce seba i ostatných, zvedavé, učiace sa poznávaním prírody, šudí a okolitého sveta.“</w:t>
            </w:r>
          </w:p>
          <w:p w14:paraId="52900855" w14:textId="77777777" w:rsidR="00912874" w:rsidRDefault="00912874" w:rsidP="0031423D">
            <w:pPr>
              <w:jc w:val="both"/>
              <w:rPr>
                <w:rFonts w:ascii="Times New Roman" w:hAnsi="Times New Roman" w:cs="Times New Roman"/>
                <w:sz w:val="24"/>
                <w:szCs w:val="24"/>
              </w:rPr>
            </w:pPr>
          </w:p>
          <w:p w14:paraId="3A280FBC" w14:textId="60F0E2D6" w:rsidR="0031423D" w:rsidRPr="00912874" w:rsidRDefault="00912874" w:rsidP="00E4104F">
            <w:pPr>
              <w:jc w:val="both"/>
              <w:rPr>
                <w:rFonts w:ascii="Times New Roman" w:hAnsi="Times New Roman" w:cs="Times New Roman"/>
                <w:b/>
                <w:bCs/>
                <w:i/>
                <w:iCs/>
                <w:sz w:val="24"/>
                <w:szCs w:val="24"/>
              </w:rPr>
            </w:pPr>
            <w:r>
              <w:rPr>
                <w:rFonts w:ascii="Times New Roman" w:hAnsi="Times New Roman" w:cs="Times New Roman"/>
                <w:sz w:val="24"/>
                <w:szCs w:val="24"/>
              </w:rPr>
              <w:t>Naším cieľom je teda vytvárať bezpečné, podporujúce a pozitívne prostredie pre všetky deti, pedagógov a rodičov.</w:t>
            </w:r>
          </w:p>
          <w:p w14:paraId="7AB5044B" w14:textId="77777777" w:rsidR="0031423D" w:rsidRDefault="0031423D" w:rsidP="00E4104F">
            <w:pPr>
              <w:jc w:val="both"/>
              <w:rPr>
                <w:rFonts w:ascii="Times New Roman" w:hAnsi="Times New Roman" w:cs="Times New Roman"/>
                <w:sz w:val="24"/>
                <w:szCs w:val="24"/>
              </w:rPr>
            </w:pPr>
          </w:p>
          <w:p w14:paraId="1AF62A26" w14:textId="77777777" w:rsidR="0031423D" w:rsidRDefault="0031423D" w:rsidP="00E4104F">
            <w:pPr>
              <w:jc w:val="both"/>
              <w:rPr>
                <w:rFonts w:ascii="Times New Roman" w:hAnsi="Times New Roman" w:cs="Times New Roman"/>
                <w:sz w:val="24"/>
                <w:szCs w:val="24"/>
              </w:rPr>
            </w:pPr>
          </w:p>
        </w:tc>
      </w:tr>
      <w:tr w:rsidR="00912874" w14:paraId="462DE1D0" w14:textId="77777777" w:rsidTr="00EA4616">
        <w:tc>
          <w:tcPr>
            <w:tcW w:w="9062" w:type="dxa"/>
          </w:tcPr>
          <w:p w14:paraId="34910B2E" w14:textId="77777777" w:rsidR="00912874" w:rsidRDefault="00912874" w:rsidP="00912874">
            <w:pPr>
              <w:pStyle w:val="Odsekzoznamu"/>
              <w:numPr>
                <w:ilvl w:val="0"/>
                <w:numId w:val="11"/>
              </w:numPr>
              <w:jc w:val="both"/>
              <w:rPr>
                <w:rFonts w:ascii="Times New Roman" w:hAnsi="Times New Roman" w:cs="Times New Roman"/>
                <w:b/>
                <w:bCs/>
                <w:sz w:val="24"/>
                <w:szCs w:val="24"/>
              </w:rPr>
            </w:pPr>
            <w:r w:rsidRPr="00912874">
              <w:rPr>
                <w:rFonts w:ascii="Times New Roman" w:hAnsi="Times New Roman" w:cs="Times New Roman"/>
                <w:b/>
                <w:bCs/>
                <w:sz w:val="24"/>
                <w:szCs w:val="24"/>
              </w:rPr>
              <w:t>Kroky na zlepšenie aktuálnej situácie</w:t>
            </w:r>
          </w:p>
          <w:p w14:paraId="3B46A103" w14:textId="77777777" w:rsidR="00912874" w:rsidRDefault="00912874" w:rsidP="00912874">
            <w:pPr>
              <w:jc w:val="both"/>
              <w:rPr>
                <w:rFonts w:ascii="Times New Roman" w:hAnsi="Times New Roman" w:cs="Times New Roman"/>
                <w:b/>
                <w:bCs/>
                <w:sz w:val="24"/>
                <w:szCs w:val="24"/>
              </w:rPr>
            </w:pPr>
          </w:p>
          <w:tbl>
            <w:tblPr>
              <w:tblStyle w:val="Mriekatabuky"/>
              <w:tblW w:w="0" w:type="auto"/>
              <w:tblLook w:val="04A0" w:firstRow="1" w:lastRow="0" w:firstColumn="1" w:lastColumn="0" w:noHBand="0" w:noVBand="1"/>
            </w:tblPr>
            <w:tblGrid>
              <w:gridCol w:w="1756"/>
              <w:gridCol w:w="1764"/>
              <w:gridCol w:w="1916"/>
              <w:gridCol w:w="1686"/>
              <w:gridCol w:w="1714"/>
            </w:tblGrid>
            <w:tr w:rsidR="00912874" w14:paraId="3C38B550" w14:textId="77777777" w:rsidTr="00912874">
              <w:tc>
                <w:tcPr>
                  <w:tcW w:w="1767" w:type="dxa"/>
                </w:tcPr>
                <w:p w14:paraId="6EB61EF0" w14:textId="58D16CA8" w:rsidR="00912874" w:rsidRPr="00F813A0" w:rsidRDefault="00F813A0" w:rsidP="00912874">
                  <w:pPr>
                    <w:jc w:val="both"/>
                    <w:rPr>
                      <w:rFonts w:ascii="Times New Roman" w:hAnsi="Times New Roman" w:cs="Times New Roman"/>
                      <w:sz w:val="24"/>
                      <w:szCs w:val="24"/>
                    </w:rPr>
                  </w:pPr>
                  <w:r w:rsidRPr="00F813A0">
                    <w:rPr>
                      <w:rFonts w:ascii="Times New Roman" w:hAnsi="Times New Roman" w:cs="Times New Roman"/>
                      <w:sz w:val="24"/>
                      <w:szCs w:val="24"/>
                    </w:rPr>
                    <w:t>Vzdelávanie zamestnancov</w:t>
                  </w:r>
                </w:p>
              </w:tc>
              <w:tc>
                <w:tcPr>
                  <w:tcW w:w="1767" w:type="dxa"/>
                </w:tcPr>
                <w:p w14:paraId="5BCDC962" w14:textId="49328EF6" w:rsidR="00912874" w:rsidRPr="00F813A0" w:rsidRDefault="00F813A0" w:rsidP="00912874">
                  <w:pPr>
                    <w:jc w:val="both"/>
                    <w:rPr>
                      <w:rFonts w:ascii="Times New Roman" w:hAnsi="Times New Roman" w:cs="Times New Roman"/>
                      <w:sz w:val="24"/>
                      <w:szCs w:val="24"/>
                    </w:rPr>
                  </w:pPr>
                  <w:r w:rsidRPr="00F813A0">
                    <w:rPr>
                      <w:rFonts w:ascii="Times New Roman" w:hAnsi="Times New Roman" w:cs="Times New Roman"/>
                      <w:sz w:val="24"/>
                      <w:szCs w:val="24"/>
                    </w:rPr>
                    <w:t>Zvýšiť odborné kompetencie v oblasti inkluzívnej klímy v súkromnej materskej škole</w:t>
                  </w:r>
                  <w:r w:rsidR="002414B7">
                    <w:rPr>
                      <w:rFonts w:ascii="Times New Roman" w:hAnsi="Times New Roman" w:cs="Times New Roman"/>
                      <w:sz w:val="24"/>
                      <w:szCs w:val="24"/>
                    </w:rPr>
                    <w:t>.</w:t>
                  </w:r>
                </w:p>
              </w:tc>
              <w:tc>
                <w:tcPr>
                  <w:tcW w:w="1767" w:type="dxa"/>
                </w:tcPr>
                <w:p w14:paraId="00B39989" w14:textId="3560556A" w:rsidR="00912874" w:rsidRPr="00F813A0" w:rsidRDefault="00F813A0" w:rsidP="00912874">
                  <w:pPr>
                    <w:jc w:val="both"/>
                    <w:rPr>
                      <w:rFonts w:ascii="Times New Roman" w:hAnsi="Times New Roman" w:cs="Times New Roman"/>
                      <w:sz w:val="24"/>
                      <w:szCs w:val="24"/>
                    </w:rPr>
                  </w:pPr>
                  <w:r w:rsidRPr="00F813A0">
                    <w:rPr>
                      <w:rFonts w:ascii="Times New Roman" w:hAnsi="Times New Roman" w:cs="Times New Roman"/>
                      <w:sz w:val="24"/>
                      <w:szCs w:val="24"/>
                    </w:rPr>
                    <w:t>Využívať dostupné vzdelávania v oblasti inklúzie pre každého PZ</w:t>
                  </w:r>
                  <w:r w:rsidR="00BB3000">
                    <w:rPr>
                      <w:rFonts w:ascii="Times New Roman" w:hAnsi="Times New Roman" w:cs="Times New Roman"/>
                      <w:sz w:val="24"/>
                      <w:szCs w:val="24"/>
                    </w:rPr>
                    <w:t>.</w:t>
                  </w:r>
                </w:p>
              </w:tc>
              <w:tc>
                <w:tcPr>
                  <w:tcW w:w="1767" w:type="dxa"/>
                </w:tcPr>
                <w:p w14:paraId="7F088041" w14:textId="77777777" w:rsidR="00BB3000" w:rsidRDefault="00BB3000" w:rsidP="00912874">
                  <w:pPr>
                    <w:jc w:val="both"/>
                    <w:rPr>
                      <w:rFonts w:ascii="Times New Roman" w:hAnsi="Times New Roman" w:cs="Times New Roman"/>
                      <w:sz w:val="24"/>
                      <w:szCs w:val="24"/>
                    </w:rPr>
                  </w:pPr>
                </w:p>
                <w:p w14:paraId="0515C396" w14:textId="6230A3CB" w:rsidR="00912874" w:rsidRPr="00F813A0" w:rsidRDefault="00F813A0" w:rsidP="00912874">
                  <w:pPr>
                    <w:jc w:val="both"/>
                    <w:rPr>
                      <w:rFonts w:ascii="Times New Roman" w:hAnsi="Times New Roman" w:cs="Times New Roman"/>
                      <w:sz w:val="24"/>
                      <w:szCs w:val="24"/>
                    </w:rPr>
                  </w:pPr>
                  <w:r w:rsidRPr="00F813A0">
                    <w:rPr>
                      <w:rFonts w:ascii="Times New Roman" w:hAnsi="Times New Roman" w:cs="Times New Roman"/>
                      <w:sz w:val="24"/>
                      <w:szCs w:val="24"/>
                    </w:rPr>
                    <w:t>Zodp,: RŠ</w:t>
                  </w:r>
                </w:p>
              </w:tc>
              <w:tc>
                <w:tcPr>
                  <w:tcW w:w="1768" w:type="dxa"/>
                </w:tcPr>
                <w:p w14:paraId="79DADB48" w14:textId="77777777" w:rsidR="00912874" w:rsidRPr="00F813A0" w:rsidRDefault="00F813A0" w:rsidP="00912874">
                  <w:pPr>
                    <w:jc w:val="both"/>
                    <w:rPr>
                      <w:rFonts w:ascii="Times New Roman" w:hAnsi="Times New Roman" w:cs="Times New Roman"/>
                      <w:sz w:val="24"/>
                      <w:szCs w:val="24"/>
                    </w:rPr>
                  </w:pPr>
                  <w:r w:rsidRPr="00F813A0">
                    <w:rPr>
                      <w:rFonts w:ascii="Times New Roman" w:hAnsi="Times New Roman" w:cs="Times New Roman"/>
                      <w:sz w:val="24"/>
                      <w:szCs w:val="24"/>
                    </w:rPr>
                    <w:t xml:space="preserve">Termín : </w:t>
                  </w:r>
                </w:p>
                <w:p w14:paraId="2EFD086B" w14:textId="2B49D080" w:rsidR="00F813A0" w:rsidRDefault="00F813A0" w:rsidP="00912874">
                  <w:pPr>
                    <w:jc w:val="both"/>
                    <w:rPr>
                      <w:rFonts w:ascii="Times New Roman" w:hAnsi="Times New Roman" w:cs="Times New Roman"/>
                      <w:b/>
                      <w:bCs/>
                      <w:sz w:val="24"/>
                      <w:szCs w:val="24"/>
                    </w:rPr>
                  </w:pPr>
                  <w:r w:rsidRPr="00F813A0">
                    <w:rPr>
                      <w:rFonts w:ascii="Times New Roman" w:hAnsi="Times New Roman" w:cs="Times New Roman"/>
                      <w:sz w:val="24"/>
                      <w:szCs w:val="24"/>
                    </w:rPr>
                    <w:t>celoročne</w:t>
                  </w:r>
                </w:p>
              </w:tc>
            </w:tr>
            <w:tr w:rsidR="00912874" w14:paraId="25085B0E" w14:textId="77777777" w:rsidTr="00912874">
              <w:tc>
                <w:tcPr>
                  <w:tcW w:w="1767" w:type="dxa"/>
                </w:tcPr>
                <w:p w14:paraId="6690A0B4" w14:textId="71AEA90E" w:rsidR="00912874" w:rsidRPr="00F813A0" w:rsidRDefault="00F813A0" w:rsidP="00912874">
                  <w:pPr>
                    <w:jc w:val="both"/>
                    <w:rPr>
                      <w:rFonts w:ascii="Times New Roman" w:hAnsi="Times New Roman" w:cs="Times New Roman"/>
                      <w:sz w:val="24"/>
                      <w:szCs w:val="24"/>
                    </w:rPr>
                  </w:pPr>
                  <w:r w:rsidRPr="00F813A0">
                    <w:rPr>
                      <w:rFonts w:ascii="Times New Roman" w:hAnsi="Times New Roman" w:cs="Times New Roman"/>
                      <w:sz w:val="24"/>
                      <w:szCs w:val="24"/>
                    </w:rPr>
                    <w:t>Podpora a spolupráca</w:t>
                  </w:r>
                </w:p>
              </w:tc>
              <w:tc>
                <w:tcPr>
                  <w:tcW w:w="1767" w:type="dxa"/>
                </w:tcPr>
                <w:p w14:paraId="55720B6E" w14:textId="2B578B30" w:rsidR="00912874" w:rsidRPr="00F813A0" w:rsidRDefault="00F813A0" w:rsidP="00912874">
                  <w:pPr>
                    <w:jc w:val="both"/>
                    <w:rPr>
                      <w:rFonts w:ascii="Times New Roman" w:hAnsi="Times New Roman" w:cs="Times New Roman"/>
                      <w:sz w:val="24"/>
                      <w:szCs w:val="24"/>
                    </w:rPr>
                  </w:pPr>
                  <w:r w:rsidRPr="00F813A0">
                    <w:rPr>
                      <w:rFonts w:ascii="Times New Roman" w:hAnsi="Times New Roman" w:cs="Times New Roman"/>
                      <w:sz w:val="24"/>
                      <w:szCs w:val="24"/>
                    </w:rPr>
                    <w:t>Zvýšiť participáciu</w:t>
                  </w:r>
                  <w:r>
                    <w:rPr>
                      <w:rFonts w:ascii="Times New Roman" w:hAnsi="Times New Roman" w:cs="Times New Roman"/>
                      <w:sz w:val="24"/>
                      <w:szCs w:val="24"/>
                    </w:rPr>
                    <w:t xml:space="preserve"> s poradenskými zariadeniami a inými odbornými zariadeniami</w:t>
                  </w:r>
                  <w:r w:rsidR="00BB3000">
                    <w:rPr>
                      <w:rFonts w:ascii="Times New Roman" w:hAnsi="Times New Roman" w:cs="Times New Roman"/>
                      <w:sz w:val="24"/>
                      <w:szCs w:val="24"/>
                    </w:rPr>
                    <w:t xml:space="preserve">. </w:t>
                  </w:r>
                </w:p>
              </w:tc>
              <w:tc>
                <w:tcPr>
                  <w:tcW w:w="1767" w:type="dxa"/>
                </w:tcPr>
                <w:p w14:paraId="132D6656" w14:textId="425CFA89" w:rsidR="00912874" w:rsidRPr="00BB3000" w:rsidRDefault="00BB3000" w:rsidP="00912874">
                  <w:pPr>
                    <w:jc w:val="both"/>
                    <w:rPr>
                      <w:rFonts w:ascii="Times New Roman" w:hAnsi="Times New Roman" w:cs="Times New Roman"/>
                      <w:sz w:val="24"/>
                      <w:szCs w:val="24"/>
                    </w:rPr>
                  </w:pPr>
                  <w:r w:rsidRPr="00BB3000">
                    <w:rPr>
                      <w:rFonts w:ascii="Times New Roman" w:hAnsi="Times New Roman" w:cs="Times New Roman"/>
                      <w:sz w:val="24"/>
                      <w:szCs w:val="24"/>
                    </w:rPr>
                    <w:t>Rozšíriť si a získať kľúčové kompetencie</w:t>
                  </w:r>
                  <w:r>
                    <w:rPr>
                      <w:rFonts w:ascii="Times New Roman" w:hAnsi="Times New Roman" w:cs="Times New Roman"/>
                      <w:sz w:val="24"/>
                      <w:szCs w:val="24"/>
                    </w:rPr>
                    <w:t xml:space="preserve"> v oblasti diagnostikovania, využívania podporných opatrení a realizácie inklúzie.</w:t>
                  </w:r>
                </w:p>
              </w:tc>
              <w:tc>
                <w:tcPr>
                  <w:tcW w:w="1767" w:type="dxa"/>
                </w:tcPr>
                <w:p w14:paraId="54DD615D" w14:textId="77777777" w:rsidR="00BB3000" w:rsidRDefault="00BB3000" w:rsidP="00912874">
                  <w:pPr>
                    <w:jc w:val="both"/>
                    <w:rPr>
                      <w:rFonts w:ascii="Times New Roman" w:hAnsi="Times New Roman" w:cs="Times New Roman"/>
                      <w:sz w:val="24"/>
                      <w:szCs w:val="24"/>
                    </w:rPr>
                  </w:pPr>
                </w:p>
                <w:p w14:paraId="4FBBAFE2" w14:textId="042D31D5" w:rsidR="00912874" w:rsidRPr="00BB3000" w:rsidRDefault="00BB3000" w:rsidP="00912874">
                  <w:pPr>
                    <w:jc w:val="both"/>
                    <w:rPr>
                      <w:rFonts w:ascii="Times New Roman" w:hAnsi="Times New Roman" w:cs="Times New Roman"/>
                      <w:sz w:val="24"/>
                      <w:szCs w:val="24"/>
                    </w:rPr>
                  </w:pPr>
                  <w:r w:rsidRPr="00BB3000">
                    <w:rPr>
                      <w:rFonts w:ascii="Times New Roman" w:hAnsi="Times New Roman" w:cs="Times New Roman"/>
                      <w:sz w:val="24"/>
                      <w:szCs w:val="24"/>
                    </w:rPr>
                    <w:t>Zodp. RŠ</w:t>
                  </w:r>
                </w:p>
              </w:tc>
              <w:tc>
                <w:tcPr>
                  <w:tcW w:w="1768" w:type="dxa"/>
                </w:tcPr>
                <w:p w14:paraId="2CF706BB" w14:textId="77777777" w:rsidR="00912874" w:rsidRPr="00BB3000" w:rsidRDefault="00BB3000" w:rsidP="00912874">
                  <w:pPr>
                    <w:jc w:val="both"/>
                    <w:rPr>
                      <w:rFonts w:ascii="Times New Roman" w:hAnsi="Times New Roman" w:cs="Times New Roman"/>
                      <w:sz w:val="24"/>
                      <w:szCs w:val="24"/>
                    </w:rPr>
                  </w:pPr>
                  <w:r w:rsidRPr="00BB3000">
                    <w:rPr>
                      <w:rFonts w:ascii="Times New Roman" w:hAnsi="Times New Roman" w:cs="Times New Roman"/>
                      <w:sz w:val="24"/>
                      <w:szCs w:val="24"/>
                    </w:rPr>
                    <w:t>Termín:</w:t>
                  </w:r>
                </w:p>
                <w:p w14:paraId="6E57453E" w14:textId="67535B5B" w:rsidR="00BB3000" w:rsidRDefault="00BB3000" w:rsidP="00912874">
                  <w:pPr>
                    <w:jc w:val="both"/>
                    <w:rPr>
                      <w:rFonts w:ascii="Times New Roman" w:hAnsi="Times New Roman" w:cs="Times New Roman"/>
                      <w:b/>
                      <w:bCs/>
                      <w:sz w:val="24"/>
                      <w:szCs w:val="24"/>
                    </w:rPr>
                  </w:pPr>
                  <w:r w:rsidRPr="00BB3000">
                    <w:rPr>
                      <w:rFonts w:ascii="Times New Roman" w:hAnsi="Times New Roman" w:cs="Times New Roman"/>
                      <w:sz w:val="24"/>
                      <w:szCs w:val="24"/>
                    </w:rPr>
                    <w:t>celoročne</w:t>
                  </w:r>
                </w:p>
              </w:tc>
            </w:tr>
            <w:tr w:rsidR="00912874" w14:paraId="30DEE1D5" w14:textId="77777777" w:rsidTr="00912874">
              <w:tc>
                <w:tcPr>
                  <w:tcW w:w="1767" w:type="dxa"/>
                </w:tcPr>
                <w:p w14:paraId="4C99E18E" w14:textId="6A6748FA" w:rsidR="00912874" w:rsidRPr="00BB3000" w:rsidRDefault="00BB3000" w:rsidP="00912874">
                  <w:pPr>
                    <w:jc w:val="both"/>
                    <w:rPr>
                      <w:rFonts w:ascii="Times New Roman" w:hAnsi="Times New Roman" w:cs="Times New Roman"/>
                      <w:sz w:val="24"/>
                      <w:szCs w:val="24"/>
                    </w:rPr>
                  </w:pPr>
                  <w:r w:rsidRPr="00BB3000">
                    <w:rPr>
                      <w:rFonts w:ascii="Times New Roman" w:hAnsi="Times New Roman" w:cs="Times New Roman"/>
                      <w:sz w:val="24"/>
                      <w:szCs w:val="24"/>
                    </w:rPr>
                    <w:lastRenderedPageBreak/>
                    <w:t>Monitorovanie</w:t>
                  </w:r>
                  <w:r>
                    <w:rPr>
                      <w:rFonts w:ascii="Times New Roman" w:hAnsi="Times New Roman" w:cs="Times New Roman"/>
                      <w:sz w:val="24"/>
                      <w:szCs w:val="24"/>
                    </w:rPr>
                    <w:t xml:space="preserve"> a hodnotenie</w:t>
                  </w:r>
                </w:p>
              </w:tc>
              <w:tc>
                <w:tcPr>
                  <w:tcW w:w="1767" w:type="dxa"/>
                </w:tcPr>
                <w:p w14:paraId="466EEAA3" w14:textId="5AB89124" w:rsidR="00912874" w:rsidRPr="00BB3000" w:rsidRDefault="00BB3000" w:rsidP="00912874">
                  <w:pPr>
                    <w:jc w:val="both"/>
                    <w:rPr>
                      <w:rFonts w:ascii="Times New Roman" w:hAnsi="Times New Roman" w:cs="Times New Roman"/>
                      <w:sz w:val="24"/>
                      <w:szCs w:val="24"/>
                    </w:rPr>
                  </w:pPr>
                  <w:r w:rsidRPr="00BB3000">
                    <w:rPr>
                      <w:rFonts w:ascii="Times New Roman" w:hAnsi="Times New Roman" w:cs="Times New Roman"/>
                      <w:sz w:val="24"/>
                      <w:szCs w:val="24"/>
                    </w:rPr>
                    <w:t xml:space="preserve">Zistiť, ako deti </w:t>
                  </w:r>
                  <w:r>
                    <w:rPr>
                      <w:rFonts w:ascii="Times New Roman" w:hAnsi="Times New Roman" w:cs="Times New Roman"/>
                      <w:sz w:val="24"/>
                      <w:szCs w:val="24"/>
                    </w:rPr>
                    <w:t>a rodičia vnímajú klímu, rovnosť a spravodlivosť v súkromnej materskej škole.</w:t>
                  </w:r>
                </w:p>
              </w:tc>
              <w:tc>
                <w:tcPr>
                  <w:tcW w:w="1767" w:type="dxa"/>
                </w:tcPr>
                <w:p w14:paraId="0FA199A5" w14:textId="77777777" w:rsidR="00912874" w:rsidRPr="00BB3000" w:rsidRDefault="00BB3000" w:rsidP="00912874">
                  <w:pPr>
                    <w:jc w:val="both"/>
                    <w:rPr>
                      <w:rFonts w:ascii="Times New Roman" w:hAnsi="Times New Roman" w:cs="Times New Roman"/>
                      <w:sz w:val="24"/>
                      <w:szCs w:val="24"/>
                    </w:rPr>
                  </w:pPr>
                  <w:r w:rsidRPr="00BB3000">
                    <w:rPr>
                      <w:rFonts w:ascii="Times New Roman" w:hAnsi="Times New Roman" w:cs="Times New Roman"/>
                      <w:sz w:val="24"/>
                      <w:szCs w:val="24"/>
                    </w:rPr>
                    <w:t>Reflexné rozhovory s rodičmi,</w:t>
                  </w:r>
                </w:p>
                <w:p w14:paraId="282C5831" w14:textId="49EE9E03" w:rsidR="00BB3000" w:rsidRDefault="00BB3000" w:rsidP="00912874">
                  <w:pPr>
                    <w:jc w:val="both"/>
                    <w:rPr>
                      <w:rFonts w:ascii="Times New Roman" w:hAnsi="Times New Roman" w:cs="Times New Roman"/>
                      <w:b/>
                      <w:bCs/>
                      <w:sz w:val="24"/>
                      <w:szCs w:val="24"/>
                    </w:rPr>
                  </w:pPr>
                  <w:r w:rsidRPr="00BB3000">
                    <w:rPr>
                      <w:rFonts w:ascii="Times New Roman" w:hAnsi="Times New Roman" w:cs="Times New Roman"/>
                      <w:sz w:val="24"/>
                      <w:szCs w:val="24"/>
                    </w:rPr>
                    <w:t>ranné kruhy s deťmi</w:t>
                  </w:r>
                </w:p>
              </w:tc>
              <w:tc>
                <w:tcPr>
                  <w:tcW w:w="1767" w:type="dxa"/>
                </w:tcPr>
                <w:p w14:paraId="61320221" w14:textId="77777777" w:rsidR="00912874" w:rsidRDefault="00912874" w:rsidP="00912874">
                  <w:pPr>
                    <w:jc w:val="both"/>
                    <w:rPr>
                      <w:rFonts w:ascii="Times New Roman" w:hAnsi="Times New Roman" w:cs="Times New Roman"/>
                      <w:b/>
                      <w:bCs/>
                      <w:sz w:val="24"/>
                      <w:szCs w:val="24"/>
                    </w:rPr>
                  </w:pPr>
                </w:p>
                <w:p w14:paraId="484015A2" w14:textId="2288772F" w:rsidR="00BB3000" w:rsidRPr="00BB3000" w:rsidRDefault="00BB3000" w:rsidP="00912874">
                  <w:pPr>
                    <w:jc w:val="both"/>
                    <w:rPr>
                      <w:rFonts w:ascii="Times New Roman" w:hAnsi="Times New Roman" w:cs="Times New Roman"/>
                      <w:sz w:val="24"/>
                      <w:szCs w:val="24"/>
                    </w:rPr>
                  </w:pPr>
                  <w:r w:rsidRPr="00BB3000">
                    <w:rPr>
                      <w:rFonts w:ascii="Times New Roman" w:hAnsi="Times New Roman" w:cs="Times New Roman"/>
                      <w:sz w:val="24"/>
                      <w:szCs w:val="24"/>
                    </w:rPr>
                    <w:t>Zodp.: všetci PZ</w:t>
                  </w:r>
                </w:p>
              </w:tc>
              <w:tc>
                <w:tcPr>
                  <w:tcW w:w="1768" w:type="dxa"/>
                </w:tcPr>
                <w:p w14:paraId="03C87EF2" w14:textId="77777777" w:rsidR="00912874" w:rsidRPr="00BB3000" w:rsidRDefault="00BB3000" w:rsidP="00912874">
                  <w:pPr>
                    <w:jc w:val="both"/>
                    <w:rPr>
                      <w:rFonts w:ascii="Times New Roman" w:hAnsi="Times New Roman" w:cs="Times New Roman"/>
                      <w:sz w:val="24"/>
                      <w:szCs w:val="24"/>
                    </w:rPr>
                  </w:pPr>
                  <w:r w:rsidRPr="00BB3000">
                    <w:rPr>
                      <w:rFonts w:ascii="Times New Roman" w:hAnsi="Times New Roman" w:cs="Times New Roman"/>
                      <w:sz w:val="24"/>
                      <w:szCs w:val="24"/>
                    </w:rPr>
                    <w:t>Termín :</w:t>
                  </w:r>
                </w:p>
                <w:p w14:paraId="5D8ACCC7" w14:textId="243F45B1" w:rsidR="00BB3000" w:rsidRDefault="00BB3000" w:rsidP="00912874">
                  <w:pPr>
                    <w:jc w:val="both"/>
                    <w:rPr>
                      <w:rFonts w:ascii="Times New Roman" w:hAnsi="Times New Roman" w:cs="Times New Roman"/>
                      <w:b/>
                      <w:bCs/>
                      <w:sz w:val="24"/>
                      <w:szCs w:val="24"/>
                    </w:rPr>
                  </w:pPr>
                  <w:r w:rsidRPr="00BB3000">
                    <w:rPr>
                      <w:rFonts w:ascii="Times New Roman" w:hAnsi="Times New Roman" w:cs="Times New Roman"/>
                      <w:sz w:val="24"/>
                      <w:szCs w:val="24"/>
                    </w:rPr>
                    <w:t>celoročne</w:t>
                  </w:r>
                </w:p>
              </w:tc>
            </w:tr>
          </w:tbl>
          <w:p w14:paraId="75092E84" w14:textId="77777777" w:rsidR="00912874" w:rsidRPr="00912874" w:rsidRDefault="00912874" w:rsidP="00912874">
            <w:pPr>
              <w:jc w:val="both"/>
              <w:rPr>
                <w:rFonts w:ascii="Times New Roman" w:hAnsi="Times New Roman" w:cs="Times New Roman"/>
                <w:b/>
                <w:bCs/>
                <w:sz w:val="24"/>
                <w:szCs w:val="24"/>
              </w:rPr>
            </w:pPr>
          </w:p>
          <w:p w14:paraId="2638B2F1" w14:textId="77777777" w:rsidR="00912874" w:rsidRPr="00912874" w:rsidRDefault="00912874" w:rsidP="00912874">
            <w:pPr>
              <w:jc w:val="both"/>
              <w:rPr>
                <w:rFonts w:ascii="Times New Roman" w:hAnsi="Times New Roman" w:cs="Times New Roman"/>
                <w:b/>
                <w:bCs/>
                <w:sz w:val="24"/>
                <w:szCs w:val="24"/>
              </w:rPr>
            </w:pPr>
          </w:p>
          <w:p w14:paraId="3B3A49CC" w14:textId="2C81AE80" w:rsidR="00912874" w:rsidRPr="00912874" w:rsidRDefault="00912874" w:rsidP="00912874">
            <w:pPr>
              <w:jc w:val="both"/>
              <w:rPr>
                <w:rFonts w:ascii="Times New Roman" w:hAnsi="Times New Roman" w:cs="Times New Roman"/>
                <w:sz w:val="24"/>
                <w:szCs w:val="24"/>
              </w:rPr>
            </w:pPr>
          </w:p>
        </w:tc>
      </w:tr>
    </w:tbl>
    <w:p w14:paraId="5A96A6CD" w14:textId="77777777" w:rsidR="00E4104F" w:rsidRPr="00E4104F" w:rsidRDefault="00E4104F" w:rsidP="00E4104F">
      <w:pPr>
        <w:jc w:val="both"/>
        <w:rPr>
          <w:rFonts w:ascii="Times New Roman" w:hAnsi="Times New Roman" w:cs="Times New Roman"/>
          <w:sz w:val="24"/>
          <w:szCs w:val="24"/>
        </w:rPr>
      </w:pPr>
    </w:p>
    <w:sectPr w:rsidR="00E4104F" w:rsidRPr="00E4104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4E253" w14:textId="77777777" w:rsidR="00DD6B35" w:rsidRDefault="00DD6B35" w:rsidP="005D0722">
      <w:pPr>
        <w:spacing w:after="0" w:line="240" w:lineRule="auto"/>
      </w:pPr>
      <w:r>
        <w:separator/>
      </w:r>
    </w:p>
  </w:endnote>
  <w:endnote w:type="continuationSeparator" w:id="0">
    <w:p w14:paraId="4997B1D6" w14:textId="77777777" w:rsidR="00DD6B35" w:rsidRDefault="00DD6B35" w:rsidP="005D07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536D6" w14:textId="77777777" w:rsidR="00DD6B35" w:rsidRDefault="00DD6B35" w:rsidP="005D0722">
      <w:pPr>
        <w:spacing w:after="0" w:line="240" w:lineRule="auto"/>
      </w:pPr>
      <w:r>
        <w:separator/>
      </w:r>
    </w:p>
  </w:footnote>
  <w:footnote w:type="continuationSeparator" w:id="0">
    <w:p w14:paraId="740C98D7" w14:textId="77777777" w:rsidR="00DD6B35" w:rsidRDefault="00DD6B35" w:rsidP="005D0722">
      <w:pPr>
        <w:spacing w:after="0" w:line="240" w:lineRule="auto"/>
      </w:pPr>
      <w:r>
        <w:continuationSeparator/>
      </w:r>
    </w:p>
  </w:footnote>
  <w:footnote w:id="1">
    <w:p w14:paraId="7EB83A0B" w14:textId="18142526" w:rsidR="00FB4114" w:rsidRDefault="005D0722">
      <w:pPr>
        <w:pStyle w:val="Textpoznmkypodiarou"/>
      </w:pPr>
      <w:r>
        <w:rPr>
          <w:rStyle w:val="Odkaznapoznmkupodiarou"/>
        </w:rPr>
        <w:footnoteRef/>
      </w:r>
      <w:r>
        <w:t xml:space="preserve"> </w:t>
      </w:r>
      <w:r w:rsidR="00FB4114" w:rsidRPr="00FB4114">
        <w:t>Dohovor o právach dieťaťa (OSN, 1989) In</w:t>
      </w:r>
      <w:r w:rsidR="00FB4114">
        <w:t>:</w:t>
      </w:r>
      <w:r w:rsidR="00FB4114" w:rsidRPr="00FB4114">
        <w:t xml:space="preserve">  </w:t>
      </w:r>
      <w:hyperlink r:id="rId1" w:history="1">
        <w:r w:rsidR="00FB4114" w:rsidRPr="0046665B">
          <w:rPr>
            <w:rStyle w:val="Hypertextovprepojenie"/>
          </w:rPr>
          <w:t>https://www.slov-lex.sk/ezbierky/pravne-predpisy/SK/ZZ/1991/104/</w:t>
        </w:r>
      </w:hyperlink>
    </w:p>
    <w:p w14:paraId="7E53EA96" w14:textId="77777777" w:rsidR="00FB4114" w:rsidRDefault="00FB4114">
      <w:pPr>
        <w:pStyle w:val="Textpoznmkypodiarou"/>
      </w:pPr>
    </w:p>
  </w:footnote>
  <w:footnote w:id="2">
    <w:p w14:paraId="16B3B4D6" w14:textId="6B98AF3F" w:rsidR="00FB4114" w:rsidRDefault="00FB4114">
      <w:pPr>
        <w:pStyle w:val="Textpoznmkypodiarou"/>
      </w:pPr>
      <w:r>
        <w:rPr>
          <w:rStyle w:val="Odkaznapoznmkupodiarou"/>
        </w:rPr>
        <w:footnoteRef/>
      </w:r>
      <w:r>
        <w:t>Metodická príručka desegregácie vo výchove a vzdelávaní</w:t>
      </w:r>
    </w:p>
    <w:p w14:paraId="1070ECDD" w14:textId="2DBF15CA" w:rsidR="00FB4114" w:rsidRDefault="00FB4114">
      <w:pPr>
        <w:pStyle w:val="Textpoznmkypodiarou"/>
      </w:pPr>
      <w:hyperlink r:id="rId2" w:history="1">
        <w:r w:rsidRPr="0046665B">
          <w:rPr>
            <w:rStyle w:val="Hypertextovprepojenie"/>
          </w:rPr>
          <w:t>https://www.minedu.sk/data/att/71e/30599.332e7e.pdf</w:t>
        </w:r>
      </w:hyperlink>
    </w:p>
    <w:p w14:paraId="6C6BDC23" w14:textId="77777777" w:rsidR="00FB4114" w:rsidRDefault="00FB4114">
      <w:pPr>
        <w:pStyle w:val="Textpoznmkypodiarou"/>
      </w:pPr>
    </w:p>
  </w:footnote>
  <w:footnote w:id="3">
    <w:p w14:paraId="40F1604E" w14:textId="2C2F4F88" w:rsidR="00FB4114" w:rsidRDefault="00FB4114">
      <w:pPr>
        <w:pStyle w:val="Textpoznmkypodiarou"/>
      </w:pPr>
      <w:r>
        <w:rPr>
          <w:rStyle w:val="Odkaznapoznmkupodiarou"/>
        </w:rPr>
        <w:footnoteRef/>
      </w:r>
      <w:r>
        <w:t xml:space="preserve"> </w:t>
      </w:r>
      <w:r w:rsidRPr="00FB4114">
        <w:t xml:space="preserve"> § 3 písm. f) zákona č. 245/2008 Z. z. (školský záko</w:t>
      </w:r>
      <w:r>
        <w:t>n)</w:t>
      </w:r>
      <w:r w:rsidRPr="00FB4114">
        <w:t xml:space="preserve"> </w:t>
      </w:r>
      <w:hyperlink r:id="rId3" w:anchor="paragraf-3.pismeno-f" w:history="1">
        <w:r w:rsidRPr="0046665B">
          <w:rPr>
            <w:rStyle w:val="Hypertextovprepojenie"/>
          </w:rPr>
          <w:t>https://www.slov-lex.sk/pravne-predpisy/SK/ZZ/2008/245/20230901#paragraf-3.pismeno-f</w:t>
        </w:r>
      </w:hyperlink>
    </w:p>
    <w:p w14:paraId="1DB527DA" w14:textId="77777777" w:rsidR="00FB4114" w:rsidRDefault="00FB4114">
      <w:pPr>
        <w:pStyle w:val="Textpoznmkypodiarou"/>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23AC0"/>
    <w:multiLevelType w:val="hybridMultilevel"/>
    <w:tmpl w:val="2DC8B3E0"/>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 w15:restartNumberingAfterBreak="0">
    <w:nsid w:val="14634885"/>
    <w:multiLevelType w:val="hybridMultilevel"/>
    <w:tmpl w:val="E1A6172E"/>
    <w:lvl w:ilvl="0" w:tplc="0344C8B8">
      <w:start w:val="1"/>
      <w:numFmt w:val="lowerLetter"/>
      <w:lvlText w:val="%1)"/>
      <w:lvlJc w:val="left"/>
      <w:pPr>
        <w:ind w:left="420" w:hanging="360"/>
      </w:pPr>
      <w:rPr>
        <w:rFonts w:hint="default"/>
      </w:rPr>
    </w:lvl>
    <w:lvl w:ilvl="1" w:tplc="041B0019" w:tentative="1">
      <w:start w:val="1"/>
      <w:numFmt w:val="lowerLetter"/>
      <w:lvlText w:val="%2."/>
      <w:lvlJc w:val="left"/>
      <w:pPr>
        <w:ind w:left="1140" w:hanging="360"/>
      </w:pPr>
    </w:lvl>
    <w:lvl w:ilvl="2" w:tplc="041B001B" w:tentative="1">
      <w:start w:val="1"/>
      <w:numFmt w:val="lowerRoman"/>
      <w:lvlText w:val="%3."/>
      <w:lvlJc w:val="right"/>
      <w:pPr>
        <w:ind w:left="1860" w:hanging="180"/>
      </w:pPr>
    </w:lvl>
    <w:lvl w:ilvl="3" w:tplc="041B000F" w:tentative="1">
      <w:start w:val="1"/>
      <w:numFmt w:val="decimal"/>
      <w:lvlText w:val="%4."/>
      <w:lvlJc w:val="left"/>
      <w:pPr>
        <w:ind w:left="2580" w:hanging="360"/>
      </w:pPr>
    </w:lvl>
    <w:lvl w:ilvl="4" w:tplc="041B0019" w:tentative="1">
      <w:start w:val="1"/>
      <w:numFmt w:val="lowerLetter"/>
      <w:lvlText w:val="%5."/>
      <w:lvlJc w:val="left"/>
      <w:pPr>
        <w:ind w:left="3300" w:hanging="360"/>
      </w:pPr>
    </w:lvl>
    <w:lvl w:ilvl="5" w:tplc="041B001B" w:tentative="1">
      <w:start w:val="1"/>
      <w:numFmt w:val="lowerRoman"/>
      <w:lvlText w:val="%6."/>
      <w:lvlJc w:val="right"/>
      <w:pPr>
        <w:ind w:left="4020" w:hanging="180"/>
      </w:pPr>
    </w:lvl>
    <w:lvl w:ilvl="6" w:tplc="041B000F" w:tentative="1">
      <w:start w:val="1"/>
      <w:numFmt w:val="decimal"/>
      <w:lvlText w:val="%7."/>
      <w:lvlJc w:val="left"/>
      <w:pPr>
        <w:ind w:left="4740" w:hanging="360"/>
      </w:pPr>
    </w:lvl>
    <w:lvl w:ilvl="7" w:tplc="041B0019" w:tentative="1">
      <w:start w:val="1"/>
      <w:numFmt w:val="lowerLetter"/>
      <w:lvlText w:val="%8."/>
      <w:lvlJc w:val="left"/>
      <w:pPr>
        <w:ind w:left="5460" w:hanging="360"/>
      </w:pPr>
    </w:lvl>
    <w:lvl w:ilvl="8" w:tplc="041B001B" w:tentative="1">
      <w:start w:val="1"/>
      <w:numFmt w:val="lowerRoman"/>
      <w:lvlText w:val="%9."/>
      <w:lvlJc w:val="right"/>
      <w:pPr>
        <w:ind w:left="6180" w:hanging="180"/>
      </w:pPr>
    </w:lvl>
  </w:abstractNum>
  <w:abstractNum w:abstractNumId="2" w15:restartNumberingAfterBreak="0">
    <w:nsid w:val="26C03F25"/>
    <w:multiLevelType w:val="hybridMultilevel"/>
    <w:tmpl w:val="4B3498E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2D8B7893"/>
    <w:multiLevelType w:val="hybridMultilevel"/>
    <w:tmpl w:val="DB32B27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2E7926E3"/>
    <w:multiLevelType w:val="hybridMultilevel"/>
    <w:tmpl w:val="DEDC4424"/>
    <w:lvl w:ilvl="0" w:tplc="D4788B92">
      <w:start w:val="1"/>
      <w:numFmt w:val="upperLetter"/>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3C55CDE"/>
    <w:multiLevelType w:val="hybridMultilevel"/>
    <w:tmpl w:val="990288B6"/>
    <w:lvl w:ilvl="0" w:tplc="F93AE0BE">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36FC0F05"/>
    <w:multiLevelType w:val="hybridMultilevel"/>
    <w:tmpl w:val="E3CCAE4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3D871E6B"/>
    <w:multiLevelType w:val="hybridMultilevel"/>
    <w:tmpl w:val="578885A4"/>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8" w15:restartNumberingAfterBreak="0">
    <w:nsid w:val="58C4202B"/>
    <w:multiLevelType w:val="hybridMultilevel"/>
    <w:tmpl w:val="7FFE913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59723B98"/>
    <w:multiLevelType w:val="hybridMultilevel"/>
    <w:tmpl w:val="91DE9C52"/>
    <w:lvl w:ilvl="0" w:tplc="C99ACBE4">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66674948"/>
    <w:multiLevelType w:val="hybridMultilevel"/>
    <w:tmpl w:val="32FE9C5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906185753">
    <w:abstractNumId w:val="3"/>
  </w:num>
  <w:num w:numId="2" w16cid:durableId="1710908702">
    <w:abstractNumId w:val="1"/>
  </w:num>
  <w:num w:numId="3" w16cid:durableId="1755591475">
    <w:abstractNumId w:val="10"/>
  </w:num>
  <w:num w:numId="4" w16cid:durableId="490217768">
    <w:abstractNumId w:val="2"/>
  </w:num>
  <w:num w:numId="5" w16cid:durableId="813520967">
    <w:abstractNumId w:val="8"/>
  </w:num>
  <w:num w:numId="6" w16cid:durableId="1319574228">
    <w:abstractNumId w:val="4"/>
  </w:num>
  <w:num w:numId="7" w16cid:durableId="1468622966">
    <w:abstractNumId w:val="6"/>
  </w:num>
  <w:num w:numId="8" w16cid:durableId="1185442349">
    <w:abstractNumId w:val="0"/>
  </w:num>
  <w:num w:numId="9" w16cid:durableId="866406029">
    <w:abstractNumId w:val="7"/>
  </w:num>
  <w:num w:numId="10" w16cid:durableId="1160461562">
    <w:abstractNumId w:val="5"/>
  </w:num>
  <w:num w:numId="11" w16cid:durableId="15764272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722"/>
    <w:rsid w:val="00163F3E"/>
    <w:rsid w:val="001672B8"/>
    <w:rsid w:val="002414B7"/>
    <w:rsid w:val="002F2CBD"/>
    <w:rsid w:val="0031423D"/>
    <w:rsid w:val="005C77C6"/>
    <w:rsid w:val="005D0722"/>
    <w:rsid w:val="006A4655"/>
    <w:rsid w:val="006D2EA1"/>
    <w:rsid w:val="007E3747"/>
    <w:rsid w:val="008378AA"/>
    <w:rsid w:val="00912874"/>
    <w:rsid w:val="00953D47"/>
    <w:rsid w:val="00B555C9"/>
    <w:rsid w:val="00BB3000"/>
    <w:rsid w:val="00C378F3"/>
    <w:rsid w:val="00CB382A"/>
    <w:rsid w:val="00D36DD6"/>
    <w:rsid w:val="00DD6B35"/>
    <w:rsid w:val="00E4104F"/>
    <w:rsid w:val="00EA4616"/>
    <w:rsid w:val="00F813A0"/>
    <w:rsid w:val="00FB411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11292"/>
  <w15:chartTrackingRefBased/>
  <w15:docId w15:val="{5937ABE8-99D3-4276-BBBB-9AF16CCF6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5D07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5D07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5D0722"/>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5D0722"/>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5D0722"/>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5D0722"/>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5D0722"/>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5D0722"/>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5D0722"/>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5D0722"/>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5D0722"/>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5D0722"/>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5D0722"/>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5D0722"/>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5D0722"/>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5D0722"/>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5D0722"/>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5D0722"/>
    <w:rPr>
      <w:rFonts w:eastAsiaTheme="majorEastAsia" w:cstheme="majorBidi"/>
      <w:color w:val="272727" w:themeColor="text1" w:themeTint="D8"/>
    </w:rPr>
  </w:style>
  <w:style w:type="paragraph" w:styleId="Nzov">
    <w:name w:val="Title"/>
    <w:basedOn w:val="Normlny"/>
    <w:next w:val="Normlny"/>
    <w:link w:val="NzovChar"/>
    <w:uiPriority w:val="10"/>
    <w:qFormat/>
    <w:rsid w:val="005D07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5D0722"/>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5D0722"/>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5D0722"/>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5D0722"/>
    <w:pPr>
      <w:spacing w:before="160"/>
      <w:jc w:val="center"/>
    </w:pPr>
    <w:rPr>
      <w:i/>
      <w:iCs/>
      <w:color w:val="404040" w:themeColor="text1" w:themeTint="BF"/>
    </w:rPr>
  </w:style>
  <w:style w:type="character" w:customStyle="1" w:styleId="CitciaChar">
    <w:name w:val="Citácia Char"/>
    <w:basedOn w:val="Predvolenpsmoodseku"/>
    <w:link w:val="Citcia"/>
    <w:uiPriority w:val="29"/>
    <w:rsid w:val="005D0722"/>
    <w:rPr>
      <w:i/>
      <w:iCs/>
      <w:color w:val="404040" w:themeColor="text1" w:themeTint="BF"/>
    </w:rPr>
  </w:style>
  <w:style w:type="paragraph" w:styleId="Odsekzoznamu">
    <w:name w:val="List Paragraph"/>
    <w:basedOn w:val="Normlny"/>
    <w:uiPriority w:val="34"/>
    <w:qFormat/>
    <w:rsid w:val="005D0722"/>
    <w:pPr>
      <w:ind w:left="720"/>
      <w:contextualSpacing/>
    </w:pPr>
  </w:style>
  <w:style w:type="character" w:styleId="Intenzvnezvraznenie">
    <w:name w:val="Intense Emphasis"/>
    <w:basedOn w:val="Predvolenpsmoodseku"/>
    <w:uiPriority w:val="21"/>
    <w:qFormat/>
    <w:rsid w:val="005D0722"/>
    <w:rPr>
      <w:i/>
      <w:iCs/>
      <w:color w:val="0F4761" w:themeColor="accent1" w:themeShade="BF"/>
    </w:rPr>
  </w:style>
  <w:style w:type="paragraph" w:styleId="Zvraznencitcia">
    <w:name w:val="Intense Quote"/>
    <w:basedOn w:val="Normlny"/>
    <w:next w:val="Normlny"/>
    <w:link w:val="ZvraznencitciaChar"/>
    <w:uiPriority w:val="30"/>
    <w:qFormat/>
    <w:rsid w:val="005D07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5D0722"/>
    <w:rPr>
      <w:i/>
      <w:iCs/>
      <w:color w:val="0F4761" w:themeColor="accent1" w:themeShade="BF"/>
    </w:rPr>
  </w:style>
  <w:style w:type="character" w:styleId="Zvraznenodkaz">
    <w:name w:val="Intense Reference"/>
    <w:basedOn w:val="Predvolenpsmoodseku"/>
    <w:uiPriority w:val="32"/>
    <w:qFormat/>
    <w:rsid w:val="005D0722"/>
    <w:rPr>
      <w:b/>
      <w:bCs/>
      <w:smallCaps/>
      <w:color w:val="0F4761" w:themeColor="accent1" w:themeShade="BF"/>
      <w:spacing w:val="5"/>
    </w:rPr>
  </w:style>
  <w:style w:type="paragraph" w:styleId="Textpoznmkypodiarou">
    <w:name w:val="footnote text"/>
    <w:basedOn w:val="Normlny"/>
    <w:link w:val="TextpoznmkypodiarouChar"/>
    <w:uiPriority w:val="99"/>
    <w:semiHidden/>
    <w:unhideWhenUsed/>
    <w:rsid w:val="005D0722"/>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5D0722"/>
    <w:rPr>
      <w:sz w:val="20"/>
      <w:szCs w:val="20"/>
    </w:rPr>
  </w:style>
  <w:style w:type="character" w:styleId="Odkaznapoznmkupodiarou">
    <w:name w:val="footnote reference"/>
    <w:basedOn w:val="Predvolenpsmoodseku"/>
    <w:uiPriority w:val="99"/>
    <w:semiHidden/>
    <w:unhideWhenUsed/>
    <w:rsid w:val="005D0722"/>
    <w:rPr>
      <w:vertAlign w:val="superscript"/>
    </w:rPr>
  </w:style>
  <w:style w:type="character" w:styleId="Hypertextovprepojenie">
    <w:name w:val="Hyperlink"/>
    <w:basedOn w:val="Predvolenpsmoodseku"/>
    <w:uiPriority w:val="99"/>
    <w:unhideWhenUsed/>
    <w:rsid w:val="00FB4114"/>
    <w:rPr>
      <w:color w:val="467886" w:themeColor="hyperlink"/>
      <w:u w:val="single"/>
    </w:rPr>
  </w:style>
  <w:style w:type="character" w:styleId="Nevyrieenzmienka">
    <w:name w:val="Unresolved Mention"/>
    <w:basedOn w:val="Predvolenpsmoodseku"/>
    <w:uiPriority w:val="99"/>
    <w:semiHidden/>
    <w:unhideWhenUsed/>
    <w:rsid w:val="00FB4114"/>
    <w:rPr>
      <w:color w:val="605E5C"/>
      <w:shd w:val="clear" w:color="auto" w:fill="E1DFDD"/>
    </w:rPr>
  </w:style>
  <w:style w:type="table" w:styleId="Mriekatabuky">
    <w:name w:val="Table Grid"/>
    <w:basedOn w:val="Normlnatabuka"/>
    <w:uiPriority w:val="39"/>
    <w:rsid w:val="00EA46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slov-lex.sk/pravne-predpisy/SK/ZZ/2008/245/20230901" TargetMode="External"/><Relationship Id="rId2" Type="http://schemas.openxmlformats.org/officeDocument/2006/relationships/hyperlink" Target="https://www.minedu.sk/data/att/71e/30599.332e7e.pdf" TargetMode="External"/><Relationship Id="rId1" Type="http://schemas.openxmlformats.org/officeDocument/2006/relationships/hyperlink" Target="https://www.slov-lex.sk/ezbierky/pravne-predpisy/SK/ZZ/1991/104/"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5CD8BE-4B70-4833-AAB3-D3CA4DEAE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Pages>
  <Words>1793</Words>
  <Characters>10221</Characters>
  <Application>Microsoft Office Word</Application>
  <DocSecurity>0</DocSecurity>
  <Lines>85</Lines>
  <Paragraphs>23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Štefanides</dc:creator>
  <cp:keywords/>
  <dc:description/>
  <cp:lastModifiedBy>Peter Štefanides</cp:lastModifiedBy>
  <cp:revision>3</cp:revision>
  <dcterms:created xsi:type="dcterms:W3CDTF">2026-05-11T11:25:00Z</dcterms:created>
  <dcterms:modified xsi:type="dcterms:W3CDTF">2026-05-11T14:03:00Z</dcterms:modified>
</cp:coreProperties>
</file>